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705" w:rsidRPr="00FC13E4" w:rsidRDefault="000E5705" w:rsidP="000E5705">
      <w:pPr>
        <w:jc w:val="center"/>
        <w:rPr>
          <w:b/>
          <w:sz w:val="24"/>
        </w:rPr>
      </w:pPr>
      <w:r w:rsidRPr="00FC13E4">
        <w:rPr>
          <w:b/>
          <w:sz w:val="24"/>
        </w:rPr>
        <w:t>Maturitní otázka č. 1</w:t>
      </w:r>
      <w:r>
        <w:rPr>
          <w:b/>
          <w:sz w:val="24"/>
        </w:rPr>
        <w:t>7</w:t>
      </w:r>
    </w:p>
    <w:p w:rsidR="00145500" w:rsidRDefault="000E5705" w:rsidP="000E5705">
      <w:pPr>
        <w:jc w:val="center"/>
      </w:pPr>
      <w:r w:rsidRPr="000E5705">
        <w:rPr>
          <w:b/>
          <w:sz w:val="28"/>
        </w:rPr>
        <w:t>W. A. Mozart – Serenáda č. 13 G dur „Malá noční hudba”</w:t>
      </w:r>
    </w:p>
    <w:p w:rsidR="00282EB3" w:rsidRPr="002702D8" w:rsidRDefault="00282EB3" w:rsidP="00282EB3">
      <w:pPr>
        <w:spacing w:after="120"/>
        <w:jc w:val="both"/>
        <w:rPr>
          <w:b/>
          <w:sz w:val="28"/>
          <w:szCs w:val="28"/>
        </w:rPr>
      </w:pPr>
      <w:r w:rsidRPr="002702D8">
        <w:rPr>
          <w:b/>
          <w:sz w:val="28"/>
          <w:szCs w:val="28"/>
        </w:rPr>
        <w:t>S</w:t>
      </w:r>
      <w:r w:rsidRPr="002702D8">
        <w:rPr>
          <w:b/>
          <w:sz w:val="28"/>
          <w:szCs w:val="28"/>
        </w:rPr>
        <w:t xml:space="preserve">erenáda, </w:t>
      </w:r>
      <w:r w:rsidRPr="002702D8">
        <w:rPr>
          <w:b/>
          <w:sz w:val="28"/>
          <w:szCs w:val="28"/>
        </w:rPr>
        <w:t>d</w:t>
      </w:r>
      <w:r w:rsidRPr="002702D8">
        <w:rPr>
          <w:b/>
          <w:sz w:val="28"/>
          <w:szCs w:val="28"/>
        </w:rPr>
        <w:t>ivertimento</w:t>
      </w:r>
      <w:r w:rsidRPr="002702D8">
        <w:rPr>
          <w:b/>
          <w:sz w:val="28"/>
          <w:szCs w:val="28"/>
        </w:rPr>
        <w:t xml:space="preserve">, </w:t>
      </w:r>
      <w:r w:rsidRPr="002702D8">
        <w:rPr>
          <w:b/>
          <w:sz w:val="28"/>
          <w:szCs w:val="28"/>
        </w:rPr>
        <w:t xml:space="preserve">kasace </w:t>
      </w:r>
    </w:p>
    <w:p w:rsidR="00282EB3" w:rsidRDefault="00282EB3" w:rsidP="00282EB3">
      <w:pPr>
        <w:spacing w:after="120"/>
        <w:jc w:val="both"/>
      </w:pPr>
      <w:r>
        <w:t>Původně se jednalo o druhy užité hudby, užívané k</w:t>
      </w:r>
      <w:r>
        <w:t xml:space="preserve"> různým</w:t>
      </w:r>
      <w:r>
        <w:t xml:space="preserve"> společenským příležitostem. Z</w:t>
      </w:r>
      <w:r>
        <w:t> nich</w:t>
      </w:r>
      <w:r>
        <w:t xml:space="preserve"> se v</w:t>
      </w:r>
      <w:r>
        <w:t> </w:t>
      </w:r>
      <w:r>
        <w:t xml:space="preserve">období klasicismu postupně vyvíjejí </w:t>
      </w:r>
      <w:r w:rsidRPr="00230DF0">
        <w:rPr>
          <w:b/>
        </w:rPr>
        <w:t>cyklické instrumentální skladby lehčího zábavného charakteru s</w:t>
      </w:r>
      <w:r w:rsidRPr="00230DF0">
        <w:rPr>
          <w:b/>
        </w:rPr>
        <w:t> </w:t>
      </w:r>
      <w:r w:rsidRPr="00230DF0">
        <w:rPr>
          <w:b/>
        </w:rPr>
        <w:t>jednodušším zpracováním</w:t>
      </w:r>
      <w:r>
        <w:t xml:space="preserve">, určené ke koncertnímu provádění. Divertimento, serenáda i kasace formálně navazují na </w:t>
      </w:r>
      <w:r>
        <w:t xml:space="preserve">barokní </w:t>
      </w:r>
      <w:r>
        <w:t xml:space="preserve">taneční svitu – mají větší počet částí a uplatňuje se v nich </w:t>
      </w:r>
      <w:r w:rsidR="002702D8">
        <w:t xml:space="preserve">v té době populární </w:t>
      </w:r>
      <w:r>
        <w:t>menuet.</w:t>
      </w:r>
    </w:p>
    <w:p w:rsidR="00282EB3" w:rsidRDefault="00282EB3" w:rsidP="00282EB3">
      <w:pPr>
        <w:spacing w:after="0"/>
        <w:jc w:val="both"/>
      </w:pPr>
      <w:r w:rsidRPr="00282EB3">
        <w:rPr>
          <w:b/>
        </w:rPr>
        <w:t>Serenáda</w:t>
      </w:r>
      <w:r>
        <w:t xml:space="preserve"> (</w:t>
      </w:r>
      <w:proofErr w:type="spellStart"/>
      <w:r>
        <w:t>it</w:t>
      </w:r>
      <w:proofErr w:type="spellEnd"/>
      <w:r>
        <w:t xml:space="preserve">. </w:t>
      </w:r>
      <w:r w:rsidRPr="00282EB3">
        <w:rPr>
          <w:i/>
        </w:rPr>
        <w:t>la sera</w:t>
      </w:r>
      <w:r>
        <w:t xml:space="preserve"> = večer)</w:t>
      </w:r>
    </w:p>
    <w:p w:rsidR="00282EB3" w:rsidRDefault="00282EB3" w:rsidP="00282EB3">
      <w:pPr>
        <w:spacing w:after="0"/>
        <w:ind w:firstLine="426"/>
        <w:jc w:val="both"/>
      </w:pPr>
      <w:r>
        <w:t>-</w:t>
      </w:r>
      <w:r>
        <w:tab/>
        <w:t>původně vokální zastaveníčko</w:t>
      </w:r>
    </w:p>
    <w:p w:rsidR="00282EB3" w:rsidRDefault="00282EB3" w:rsidP="00282EB3">
      <w:pPr>
        <w:spacing w:after="0"/>
        <w:ind w:firstLine="426"/>
        <w:jc w:val="both"/>
      </w:pPr>
      <w:r>
        <w:t>-</w:t>
      </w:r>
      <w:r>
        <w:tab/>
        <w:t xml:space="preserve">instrumentální cyklus napodobuje průběh zastaveníčka – krajní části mají pochodový ráz (příchod a odchod </w:t>
      </w:r>
      <w:r w:rsidR="002702D8">
        <w:t>muzikant</w:t>
      </w:r>
      <w:r>
        <w:t>ů), menuet</w:t>
      </w:r>
      <w:r w:rsidR="002702D8">
        <w:t xml:space="preserve"> </w:t>
      </w:r>
      <w:r w:rsidR="002702D8">
        <w:t>vyjadřuje</w:t>
      </w:r>
      <w:r w:rsidR="002702D8">
        <w:t xml:space="preserve"> </w:t>
      </w:r>
      <w:r w:rsidR="002702D8">
        <w:t>galantnost</w:t>
      </w:r>
      <w:r>
        <w:t>, pomalá věta</w:t>
      </w:r>
      <w:r w:rsidR="002702D8" w:rsidRPr="002702D8">
        <w:t xml:space="preserve"> </w:t>
      </w:r>
      <w:r w:rsidR="002702D8">
        <w:t>připomíná</w:t>
      </w:r>
      <w:r w:rsidR="002702D8">
        <w:t xml:space="preserve"> </w:t>
      </w:r>
      <w:r w:rsidR="002702D8">
        <w:t>milostnou píseň</w:t>
      </w:r>
    </w:p>
    <w:p w:rsidR="00282EB3" w:rsidRDefault="00282EB3" w:rsidP="00282EB3">
      <w:pPr>
        <w:spacing w:after="120"/>
        <w:ind w:firstLine="426"/>
        <w:jc w:val="both"/>
      </w:pPr>
      <w:r>
        <w:t>-</w:t>
      </w:r>
      <w:r>
        <w:tab/>
        <w:t>nástrojové obsazení: zpočátku dechové nástroje, později smyčcový komorní orchestr</w:t>
      </w:r>
    </w:p>
    <w:p w:rsidR="00282EB3" w:rsidRDefault="00282EB3" w:rsidP="00282EB3">
      <w:pPr>
        <w:spacing w:after="0"/>
        <w:jc w:val="both"/>
      </w:pPr>
      <w:r w:rsidRPr="00282EB3">
        <w:rPr>
          <w:b/>
        </w:rPr>
        <w:t>Divertimento</w:t>
      </w:r>
      <w:r>
        <w:t xml:space="preserve"> (fr. </w:t>
      </w:r>
      <w:r w:rsidRPr="00282EB3">
        <w:rPr>
          <w:i/>
        </w:rPr>
        <w:t>divertissement</w:t>
      </w:r>
      <w:r>
        <w:t xml:space="preserve"> = zábava)</w:t>
      </w:r>
    </w:p>
    <w:p w:rsidR="00282EB3" w:rsidRDefault="00282EB3" w:rsidP="00282EB3">
      <w:pPr>
        <w:spacing w:after="0"/>
        <w:ind w:firstLine="426"/>
        <w:jc w:val="both"/>
      </w:pPr>
      <w:r>
        <w:t>-</w:t>
      </w:r>
      <w:r>
        <w:tab/>
        <w:t xml:space="preserve">původně hudba ke stolování a zábavě </w:t>
      </w:r>
    </w:p>
    <w:p w:rsidR="00282EB3" w:rsidRDefault="00282EB3" w:rsidP="00282EB3">
      <w:pPr>
        <w:spacing w:after="0"/>
        <w:ind w:firstLine="426"/>
        <w:jc w:val="both"/>
      </w:pPr>
      <w:r>
        <w:t>-</w:t>
      </w:r>
      <w:r>
        <w:tab/>
        <w:t>mív</w:t>
      </w:r>
      <w:r w:rsidR="002702D8">
        <w:t>á</w:t>
      </w:r>
      <w:r>
        <w:t xml:space="preserve"> 5–6 částí, obsahuj</w:t>
      </w:r>
      <w:r w:rsidR="002702D8">
        <w:t>e</w:t>
      </w:r>
      <w:r>
        <w:t xml:space="preserve"> taneční (1–2 menuety) a často také variační</w:t>
      </w:r>
      <w:r w:rsidR="002702D8">
        <w:t xml:space="preserve"> části</w:t>
      </w:r>
    </w:p>
    <w:p w:rsidR="00282EB3" w:rsidRDefault="00282EB3" w:rsidP="00282EB3">
      <w:pPr>
        <w:spacing w:after="120"/>
        <w:ind w:firstLine="426"/>
        <w:jc w:val="both"/>
      </w:pPr>
      <w:r>
        <w:t>-</w:t>
      </w:r>
      <w:r>
        <w:tab/>
        <w:t>převažuje homofonní faktura</w:t>
      </w:r>
    </w:p>
    <w:p w:rsidR="00282EB3" w:rsidRPr="00282EB3" w:rsidRDefault="00282EB3" w:rsidP="00282EB3">
      <w:pPr>
        <w:spacing w:after="0"/>
        <w:jc w:val="both"/>
        <w:rPr>
          <w:b/>
        </w:rPr>
      </w:pPr>
      <w:r w:rsidRPr="00282EB3">
        <w:rPr>
          <w:b/>
        </w:rPr>
        <w:t>Kasace</w:t>
      </w:r>
    </w:p>
    <w:p w:rsidR="00282EB3" w:rsidRDefault="00282EB3" w:rsidP="00282EB3">
      <w:pPr>
        <w:spacing w:after="0"/>
        <w:ind w:firstLine="426"/>
        <w:jc w:val="both"/>
      </w:pPr>
      <w:r>
        <w:t>-</w:t>
      </w:r>
      <w:r>
        <w:tab/>
        <w:t>slouží pro různé slavnosti, oslavy a uvítání</w:t>
      </w:r>
    </w:p>
    <w:p w:rsidR="00282EB3" w:rsidRDefault="00282EB3" w:rsidP="00282EB3">
      <w:pPr>
        <w:spacing w:after="0"/>
        <w:ind w:firstLine="426"/>
        <w:jc w:val="both"/>
      </w:pPr>
      <w:r>
        <w:t>-</w:t>
      </w:r>
      <w:r>
        <w:tab/>
        <w:t>hlavními částmi bývají intráda a fanfára – hudba ke vstupu významných osob</w:t>
      </w:r>
    </w:p>
    <w:p w:rsidR="00282EB3" w:rsidRDefault="00282EB3" w:rsidP="00282EB3">
      <w:pPr>
        <w:spacing w:after="0"/>
        <w:ind w:firstLine="426"/>
        <w:jc w:val="both"/>
      </w:pPr>
      <w:r>
        <w:t>-</w:t>
      </w:r>
      <w:r>
        <w:tab/>
        <w:t>pořadí vět obdobné jako v divertimentu</w:t>
      </w:r>
    </w:p>
    <w:p w:rsidR="00583A6A" w:rsidRDefault="00282EB3" w:rsidP="008A1418">
      <w:pPr>
        <w:spacing w:after="240"/>
        <w:ind w:firstLine="425"/>
        <w:jc w:val="both"/>
      </w:pPr>
      <w:r>
        <w:t>-</w:t>
      </w:r>
      <w:r>
        <w:tab/>
        <w:t>nástrojové obsazení: dechové nástroje</w:t>
      </w:r>
    </w:p>
    <w:p w:rsidR="00282EB3" w:rsidRPr="008A1418" w:rsidRDefault="00B731E4" w:rsidP="008A1418">
      <w:pPr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Serenáda </w:t>
      </w:r>
      <w:r w:rsidR="00052FB6">
        <w:rPr>
          <w:b/>
          <w:sz w:val="28"/>
          <w:szCs w:val="28"/>
        </w:rPr>
        <w:t>„</w:t>
      </w:r>
      <w:r w:rsidR="00301011" w:rsidRPr="008A1418">
        <w:rPr>
          <w:b/>
          <w:sz w:val="28"/>
          <w:szCs w:val="28"/>
        </w:rPr>
        <w:t>Malá noční hudba</w:t>
      </w:r>
      <w:r w:rsidR="00052FB6">
        <w:rPr>
          <w:b/>
          <w:sz w:val="28"/>
          <w:szCs w:val="28"/>
        </w:rPr>
        <w:t>”</w:t>
      </w:r>
    </w:p>
    <w:p w:rsidR="00301011" w:rsidRDefault="00301011" w:rsidP="0037028B">
      <w:pPr>
        <w:jc w:val="both"/>
      </w:pPr>
      <w:r>
        <w:t>Má 4 věty, které svým uspořádáním odpovídají klasicistnímu sonátovému cyklu</w:t>
      </w:r>
      <w:r w:rsidR="008A1418">
        <w:t>. Od symfonie se liší nástrojovým obsazením (jen smyčcový orchestr – neobsahuje dechové nástroje a tympány), zábavným, nadlehčeným až tanečním charakterem a jednodušším hudebním zpracováním.</w:t>
      </w:r>
      <w:r>
        <w:t xml:space="preserve"> </w:t>
      </w:r>
    </w:p>
    <w:p w:rsidR="0039681C" w:rsidRPr="008A1418" w:rsidRDefault="00700A76" w:rsidP="0037028B">
      <w:pPr>
        <w:jc w:val="both"/>
        <w:rPr>
          <w:b/>
        </w:rPr>
      </w:pPr>
      <w:r w:rsidRPr="008A1418">
        <w:rPr>
          <w:b/>
        </w:rPr>
        <w:t>I. věta</w:t>
      </w:r>
      <w:r w:rsidR="008A1418" w:rsidRPr="008A1418">
        <w:rPr>
          <w:b/>
        </w:rPr>
        <w:t xml:space="preserve"> </w:t>
      </w:r>
      <w:r w:rsidR="008A1418" w:rsidRPr="006F372C">
        <w:t xml:space="preserve">– </w:t>
      </w:r>
      <w:r w:rsidR="006F372C" w:rsidRPr="006F372C">
        <w:t>rychl</w:t>
      </w:r>
      <w:r w:rsidR="006F372C">
        <w:t>á</w:t>
      </w:r>
      <w:r w:rsidR="006F372C" w:rsidRPr="006F372C">
        <w:t xml:space="preserve">, </w:t>
      </w:r>
      <w:r w:rsidR="006F372C" w:rsidRPr="006F372C">
        <w:t>pochodový charakter</w:t>
      </w:r>
      <w:r w:rsidR="006F372C">
        <w:t xml:space="preserve">, </w:t>
      </w:r>
      <w:r w:rsidR="008A1418" w:rsidRPr="006F372C">
        <w:rPr>
          <w:b/>
        </w:rPr>
        <w:t>sonátov</w:t>
      </w:r>
      <w:r w:rsidR="008A1418" w:rsidRPr="006F372C">
        <w:rPr>
          <w:b/>
        </w:rPr>
        <w:t>á</w:t>
      </w:r>
      <w:r w:rsidR="008A1418" w:rsidRPr="006F372C">
        <w:rPr>
          <w:b/>
        </w:rPr>
        <w:t xml:space="preserve"> forma</w:t>
      </w:r>
      <w:r w:rsidR="008375D9">
        <w:t>, G dur</w:t>
      </w:r>
    </w:p>
    <w:p w:rsidR="00700A76" w:rsidRPr="00A56BFF" w:rsidRDefault="00700A76" w:rsidP="0037028B">
      <w:pPr>
        <w:jc w:val="both"/>
        <w:rPr>
          <w:rFonts w:cstheme="minorHAnsi"/>
          <w:b/>
        </w:rPr>
      </w:pPr>
      <w:r w:rsidRPr="00A56BFF">
        <w:rPr>
          <w:rFonts w:cstheme="minorHAnsi"/>
          <w:b/>
        </w:rPr>
        <w:t>│</w:t>
      </w:r>
      <w:r w:rsidRPr="00A56BFF">
        <w:rPr>
          <w:b/>
        </w:rPr>
        <w:t xml:space="preserve">: a m </w:t>
      </w:r>
      <w:proofErr w:type="spellStart"/>
      <w:r w:rsidR="000E5705" w:rsidRPr="00A56BFF">
        <w:rPr>
          <w:b/>
        </w:rPr>
        <w:t>m</w:t>
      </w:r>
      <w:proofErr w:type="spellEnd"/>
      <w:r w:rsidR="000E5705" w:rsidRPr="00A56BFF">
        <w:rPr>
          <w:b/>
        </w:rPr>
        <w:t xml:space="preserve"> </w:t>
      </w:r>
      <w:r w:rsidRPr="00A56BFF">
        <w:rPr>
          <w:b/>
        </w:rPr>
        <w:t xml:space="preserve">b </w:t>
      </w:r>
      <w:r w:rsidR="000E5705" w:rsidRPr="00A56BFF">
        <w:rPr>
          <w:b/>
        </w:rPr>
        <w:t xml:space="preserve">c </w:t>
      </w:r>
      <w:proofErr w:type="spellStart"/>
      <w:r w:rsidR="000E5705" w:rsidRPr="00A56BFF">
        <w:rPr>
          <w:b/>
        </w:rPr>
        <w:t>c</w:t>
      </w:r>
      <w:proofErr w:type="spellEnd"/>
      <w:r w:rsidRPr="00A56BFF">
        <w:rPr>
          <w:b/>
        </w:rPr>
        <w:t xml:space="preserve"> </w:t>
      </w:r>
      <w:proofErr w:type="gramStart"/>
      <w:r w:rsidRPr="00A56BFF">
        <w:rPr>
          <w:b/>
        </w:rPr>
        <w:t>k :</w:t>
      </w:r>
      <w:proofErr w:type="gramEnd"/>
      <w:r w:rsidRPr="00A56BFF">
        <w:rPr>
          <w:rFonts w:cstheme="minorHAnsi"/>
          <w:b/>
        </w:rPr>
        <w:t xml:space="preserve">│ </w:t>
      </w:r>
      <w:r w:rsidR="004D34C9" w:rsidRPr="00A56BFF">
        <w:rPr>
          <w:rFonts w:cstheme="minorHAnsi"/>
          <w:b/>
        </w:rPr>
        <w:t>X</w:t>
      </w:r>
      <w:r w:rsidRPr="00A56BFF">
        <w:rPr>
          <w:rFonts w:cstheme="minorHAnsi"/>
          <w:b/>
        </w:rPr>
        <w:t xml:space="preserve"> </w:t>
      </w:r>
      <w:r w:rsidR="000E5705" w:rsidRPr="00A56BFF">
        <w:rPr>
          <w:b/>
        </w:rPr>
        <w:t xml:space="preserve">a m </w:t>
      </w:r>
      <w:proofErr w:type="spellStart"/>
      <w:r w:rsidR="000E5705" w:rsidRPr="00A56BFF">
        <w:rPr>
          <w:b/>
        </w:rPr>
        <w:t>m</w:t>
      </w:r>
      <w:proofErr w:type="spellEnd"/>
      <w:r w:rsidR="000E5705" w:rsidRPr="00A56BFF">
        <w:rPr>
          <w:b/>
        </w:rPr>
        <w:t xml:space="preserve"> </w:t>
      </w:r>
      <w:r w:rsidRPr="00A56BFF">
        <w:rPr>
          <w:b/>
        </w:rPr>
        <w:t xml:space="preserve">b </w:t>
      </w:r>
      <w:r w:rsidR="000E5705" w:rsidRPr="00A56BFF">
        <w:rPr>
          <w:b/>
        </w:rPr>
        <w:t>c</w:t>
      </w:r>
      <w:r w:rsidRPr="00A56BFF">
        <w:rPr>
          <w:b/>
        </w:rPr>
        <w:t xml:space="preserve"> k</w:t>
      </w:r>
      <w:r w:rsidR="000E5705" w:rsidRPr="00A56BFF">
        <w:rPr>
          <w:b/>
        </w:rPr>
        <w:t> </w:t>
      </w:r>
      <w:proofErr w:type="spellStart"/>
      <w:r w:rsidR="000E5705" w:rsidRPr="00A56BFF">
        <w:rPr>
          <w:rFonts w:cstheme="minorHAnsi"/>
          <w:b/>
        </w:rPr>
        <w:t>k</w:t>
      </w:r>
      <w:proofErr w:type="spellEnd"/>
    </w:p>
    <w:p w:rsidR="004D34C9" w:rsidRPr="004D34C9" w:rsidRDefault="004D34C9" w:rsidP="005505A0">
      <w:pPr>
        <w:spacing w:after="0"/>
        <w:jc w:val="both"/>
        <w:rPr>
          <w:rFonts w:cstheme="minorHAnsi"/>
          <w:b/>
        </w:rPr>
      </w:pPr>
      <w:r w:rsidRPr="004D34C9">
        <w:rPr>
          <w:rFonts w:cstheme="minorHAnsi"/>
          <w:b/>
        </w:rPr>
        <w:t>expozice</w:t>
      </w:r>
    </w:p>
    <w:p w:rsidR="000E5705" w:rsidRPr="005767A5" w:rsidRDefault="004D34C9" w:rsidP="005505A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0E5705" w:rsidRPr="005767A5">
        <w:rPr>
          <w:rFonts w:cstheme="minorHAnsi"/>
        </w:rPr>
        <w:t>hlavní téma a je antitetické, forma asymetrické periody (10 taktů)</w:t>
      </w:r>
      <w:r w:rsidR="005767A5" w:rsidRPr="005767A5">
        <w:rPr>
          <w:rFonts w:cstheme="minorHAnsi"/>
        </w:rPr>
        <w:t>, tónina G dur</w:t>
      </w:r>
    </w:p>
    <w:p w:rsidR="005767A5" w:rsidRDefault="004D34C9" w:rsidP="005505A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5767A5" w:rsidRPr="005767A5">
        <w:rPr>
          <w:rFonts w:cstheme="minorHAnsi"/>
        </w:rPr>
        <w:t>vedlejší téma je málo zpěvné (obsahuje staccato), forma periody (8 taktů), dominantní tónina D dur</w:t>
      </w:r>
    </w:p>
    <w:p w:rsidR="005767A5" w:rsidRDefault="004D34C9" w:rsidP="005505A0">
      <w:pPr>
        <w:spacing w:after="120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5767A5">
        <w:rPr>
          <w:rFonts w:cstheme="minorHAnsi"/>
        </w:rPr>
        <w:t xml:space="preserve">závěrečné téma je velmi výrazné, forma </w:t>
      </w:r>
      <w:proofErr w:type="spellStart"/>
      <w:r w:rsidR="005767A5">
        <w:rPr>
          <w:rFonts w:cstheme="minorHAnsi"/>
        </w:rPr>
        <w:t>dvojperiody</w:t>
      </w:r>
      <w:proofErr w:type="spellEnd"/>
      <w:r w:rsidR="005767A5">
        <w:rPr>
          <w:rFonts w:cstheme="minorHAnsi"/>
        </w:rPr>
        <w:t>, D dur</w:t>
      </w:r>
    </w:p>
    <w:p w:rsidR="004D34C9" w:rsidRPr="004D34C9" w:rsidRDefault="004D34C9" w:rsidP="005505A0">
      <w:pPr>
        <w:spacing w:after="0"/>
        <w:jc w:val="both"/>
        <w:rPr>
          <w:rFonts w:cstheme="minorHAnsi"/>
          <w:b/>
        </w:rPr>
      </w:pPr>
      <w:r w:rsidRPr="004D34C9">
        <w:rPr>
          <w:rFonts w:cstheme="minorHAnsi"/>
          <w:b/>
        </w:rPr>
        <w:t>provedení</w:t>
      </w:r>
    </w:p>
    <w:p w:rsidR="004D34C9" w:rsidRDefault="004D34C9" w:rsidP="005505A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- je stručné </w:t>
      </w:r>
      <w:r w:rsidR="002C3926">
        <w:rPr>
          <w:rFonts w:cstheme="minorHAnsi"/>
        </w:rPr>
        <w:t>(</w:t>
      </w:r>
      <w:r>
        <w:rPr>
          <w:rFonts w:cstheme="minorHAnsi"/>
        </w:rPr>
        <w:t>jen 20 taktů</w:t>
      </w:r>
      <w:r w:rsidR="002C3926">
        <w:rPr>
          <w:rFonts w:cstheme="minorHAnsi"/>
        </w:rPr>
        <w:t>)</w:t>
      </w:r>
      <w:r w:rsidR="006A1F39">
        <w:rPr>
          <w:rFonts w:cstheme="minorHAnsi"/>
        </w:rPr>
        <w:t>, nízký stupeň evoluce</w:t>
      </w:r>
    </w:p>
    <w:p w:rsidR="004D34C9" w:rsidRDefault="004D34C9" w:rsidP="005505A0">
      <w:pPr>
        <w:spacing w:after="120"/>
        <w:jc w:val="both"/>
        <w:rPr>
          <w:rFonts w:cstheme="minorHAnsi"/>
        </w:rPr>
      </w:pPr>
      <w:r>
        <w:rPr>
          <w:rFonts w:cstheme="minorHAnsi"/>
        </w:rPr>
        <w:t>- začíná citací hlavního tématu (jen předvětí), dále pracuje se závěrečným tématem</w:t>
      </w:r>
    </w:p>
    <w:p w:rsidR="004D34C9" w:rsidRPr="004D34C9" w:rsidRDefault="004D34C9" w:rsidP="005505A0">
      <w:pPr>
        <w:spacing w:after="0"/>
        <w:jc w:val="both"/>
        <w:rPr>
          <w:rFonts w:cstheme="minorHAnsi"/>
          <w:b/>
        </w:rPr>
      </w:pPr>
      <w:r w:rsidRPr="004D34C9">
        <w:rPr>
          <w:rFonts w:cstheme="minorHAnsi"/>
          <w:b/>
        </w:rPr>
        <w:t>repríza</w:t>
      </w:r>
    </w:p>
    <w:p w:rsidR="004D34C9" w:rsidRDefault="004D34C9" w:rsidP="005505A0">
      <w:pPr>
        <w:spacing w:after="0"/>
        <w:jc w:val="both"/>
        <w:rPr>
          <w:rFonts w:cstheme="minorHAnsi"/>
        </w:rPr>
      </w:pPr>
      <w:r>
        <w:rPr>
          <w:rFonts w:cstheme="minorHAnsi"/>
        </w:rPr>
        <w:t>- je shodná s expozicí, ved</w:t>
      </w:r>
      <w:r w:rsidR="002C3926">
        <w:rPr>
          <w:rFonts w:cstheme="minorHAnsi"/>
        </w:rPr>
        <w:t>lejší</w:t>
      </w:r>
      <w:r>
        <w:rPr>
          <w:rFonts w:cstheme="minorHAnsi"/>
        </w:rPr>
        <w:t xml:space="preserve"> a závěrečné téma je transponováno do hlavní tóniny G dur</w:t>
      </w:r>
    </w:p>
    <w:p w:rsidR="004D34C9" w:rsidRPr="005767A5" w:rsidRDefault="004D34C9" w:rsidP="0037028B">
      <w:p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- skladba je uzavřena krátkou vnější </w:t>
      </w:r>
      <w:proofErr w:type="spellStart"/>
      <w:r>
        <w:rPr>
          <w:rFonts w:cstheme="minorHAnsi"/>
        </w:rPr>
        <w:t>kodou</w:t>
      </w:r>
      <w:proofErr w:type="spellEnd"/>
      <w:r>
        <w:rPr>
          <w:rFonts w:cstheme="minorHAnsi"/>
        </w:rPr>
        <w:t xml:space="preserve"> (6 taktů)</w:t>
      </w:r>
    </w:p>
    <w:p w:rsidR="00700A76" w:rsidRDefault="00700A76" w:rsidP="0037028B">
      <w:pPr>
        <w:jc w:val="both"/>
        <w:rPr>
          <w:rFonts w:cstheme="minorHAnsi"/>
        </w:rPr>
      </w:pPr>
    </w:p>
    <w:p w:rsidR="008A1418" w:rsidRDefault="008A1418" w:rsidP="0037028B">
      <w:pPr>
        <w:jc w:val="both"/>
        <w:rPr>
          <w:rFonts w:cstheme="minorHAnsi"/>
          <w:b/>
        </w:rPr>
      </w:pPr>
      <w:r>
        <w:rPr>
          <w:rFonts w:cstheme="minorHAnsi"/>
          <w:b/>
        </w:rPr>
        <w:t>II. věta</w:t>
      </w:r>
      <w:r w:rsidR="006F372C">
        <w:rPr>
          <w:rFonts w:cstheme="minorHAnsi"/>
          <w:b/>
        </w:rPr>
        <w:t xml:space="preserve"> –</w:t>
      </w:r>
      <w:r w:rsidR="006F372C" w:rsidRPr="006F372C">
        <w:t xml:space="preserve"> </w:t>
      </w:r>
      <w:r w:rsidR="001F1FF6" w:rsidRPr="00413606">
        <w:rPr>
          <w:b/>
        </w:rPr>
        <w:t>Romance</w:t>
      </w:r>
      <w:r w:rsidR="001F1FF6">
        <w:t xml:space="preserve"> </w:t>
      </w:r>
      <w:r w:rsidR="00413606">
        <w:t>=</w:t>
      </w:r>
      <w:r w:rsidR="001F1FF6">
        <w:t xml:space="preserve"> </w:t>
      </w:r>
      <w:r w:rsidR="006F372C">
        <w:t>pomalá, zpěvná,</w:t>
      </w:r>
      <w:r w:rsidR="001F1FF6">
        <w:t xml:space="preserve"> písňového typu, </w:t>
      </w:r>
      <w:r w:rsidR="00571E95">
        <w:t>stavbou</w:t>
      </w:r>
      <w:r w:rsidR="008375D9">
        <w:t xml:space="preserve"> připomíná</w:t>
      </w:r>
      <w:r w:rsidR="00571E95">
        <w:t xml:space="preserve"> </w:t>
      </w:r>
      <w:r w:rsidR="00571E95" w:rsidRPr="008375D9">
        <w:rPr>
          <w:b/>
        </w:rPr>
        <w:t>malé rond</w:t>
      </w:r>
      <w:r w:rsidR="008375D9" w:rsidRPr="008375D9">
        <w:rPr>
          <w:b/>
        </w:rPr>
        <w:t>o</w:t>
      </w:r>
      <w:r w:rsidR="008375D9">
        <w:t>, C dur</w:t>
      </w:r>
    </w:p>
    <w:p w:rsidR="00413606" w:rsidRDefault="00CF637F" w:rsidP="0037028B">
      <w:pPr>
        <w:jc w:val="both"/>
        <w:rPr>
          <w:b/>
        </w:rPr>
      </w:pPr>
      <w:r w:rsidRPr="007F42E3">
        <w:rPr>
          <w:rFonts w:cstheme="minorHAnsi"/>
          <w:b/>
        </w:rPr>
        <w:t>│</w:t>
      </w:r>
      <w:r w:rsidRPr="007F42E3">
        <w:rPr>
          <w:b/>
        </w:rPr>
        <w:t>:</w:t>
      </w:r>
      <w:r>
        <w:rPr>
          <w:b/>
        </w:rPr>
        <w:t xml:space="preserve"> </w:t>
      </w:r>
      <w:r>
        <w:rPr>
          <w:rFonts w:cstheme="minorHAnsi"/>
          <w:b/>
        </w:rPr>
        <w:t xml:space="preserve">a </w:t>
      </w:r>
      <w:proofErr w:type="gramStart"/>
      <w:r>
        <w:rPr>
          <w:rFonts w:cstheme="minorHAnsi"/>
          <w:b/>
        </w:rPr>
        <w:t xml:space="preserve">b </w:t>
      </w:r>
      <w:r w:rsidRPr="007F42E3">
        <w:rPr>
          <w:b/>
        </w:rPr>
        <w:t>:</w:t>
      </w:r>
      <w:proofErr w:type="gramEnd"/>
      <w:r w:rsidRPr="007F42E3">
        <w:rPr>
          <w:rFonts w:cstheme="minorHAnsi"/>
          <w:b/>
        </w:rPr>
        <w:t>││</w:t>
      </w:r>
      <w:r w:rsidRPr="007F42E3">
        <w:rPr>
          <w:b/>
        </w:rPr>
        <w:t>:</w:t>
      </w:r>
      <w:r>
        <w:rPr>
          <w:b/>
        </w:rPr>
        <w:t xml:space="preserve"> c </w:t>
      </w:r>
      <w:r w:rsidRPr="007F42E3">
        <w:rPr>
          <w:b/>
        </w:rPr>
        <w:t>:</w:t>
      </w:r>
      <w:r w:rsidRPr="007F42E3">
        <w:rPr>
          <w:rFonts w:cstheme="minorHAnsi"/>
          <w:b/>
        </w:rPr>
        <w:t>│</w:t>
      </w:r>
      <w:r>
        <w:rPr>
          <w:rFonts w:cstheme="minorHAnsi"/>
          <w:b/>
        </w:rPr>
        <w:t xml:space="preserve"> c</w:t>
      </w:r>
      <w:r w:rsidRPr="00CF637F">
        <w:rPr>
          <w:rFonts w:cstheme="minorHAnsi"/>
          <w:b/>
          <w:vertAlign w:val="superscript"/>
        </w:rPr>
        <w:t>1</w:t>
      </w:r>
      <w:r>
        <w:rPr>
          <w:rFonts w:cstheme="minorHAnsi"/>
          <w:b/>
        </w:rPr>
        <w:t xml:space="preserve"> a  d d</w:t>
      </w:r>
      <w:r w:rsidRPr="008375D9">
        <w:rPr>
          <w:rFonts w:cstheme="minorHAnsi"/>
          <w:b/>
          <w:vertAlign w:val="superscript"/>
        </w:rPr>
        <w:t>1</w:t>
      </w:r>
      <w:r>
        <w:rPr>
          <w:rFonts w:cstheme="minorHAnsi"/>
          <w:b/>
        </w:rPr>
        <w:t xml:space="preserve"> a b k</w:t>
      </w:r>
    </w:p>
    <w:p w:rsidR="00CF637F" w:rsidRDefault="00CF637F" w:rsidP="005505A0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ab – </w:t>
      </w:r>
      <w:r w:rsidR="004F1FD7" w:rsidRPr="004F1FD7">
        <w:rPr>
          <w:rFonts w:cstheme="minorHAnsi"/>
        </w:rPr>
        <w:t xml:space="preserve">malá </w:t>
      </w:r>
      <w:r w:rsidRPr="000623C8">
        <w:rPr>
          <w:rFonts w:cstheme="minorHAnsi"/>
        </w:rPr>
        <w:t>2dílná forma se znaky 3dílnosti</w:t>
      </w:r>
    </w:p>
    <w:p w:rsidR="00CF637F" w:rsidRDefault="00CF637F" w:rsidP="005505A0">
      <w:pPr>
        <w:spacing w:after="0"/>
        <w:jc w:val="both"/>
        <w:rPr>
          <w:rFonts w:cstheme="minorHAnsi"/>
          <w:b/>
        </w:rPr>
      </w:pPr>
      <w:r w:rsidRPr="004F1FD7">
        <w:rPr>
          <w:rFonts w:cstheme="minorHAnsi"/>
          <w:b/>
        </w:rPr>
        <w:t>c</w:t>
      </w:r>
      <w:r w:rsidRPr="004F1FD7">
        <w:rPr>
          <w:rFonts w:cstheme="minorHAnsi"/>
          <w:b/>
          <w:vertAlign w:val="superscript"/>
        </w:rPr>
        <w:t>1</w:t>
      </w:r>
      <w:r w:rsidRPr="004F1FD7">
        <w:rPr>
          <w:rFonts w:cstheme="minorHAnsi"/>
          <w:b/>
        </w:rPr>
        <w:t>, d</w:t>
      </w:r>
      <w:r w:rsidRPr="004F1FD7">
        <w:rPr>
          <w:rFonts w:cstheme="minorHAnsi"/>
          <w:b/>
          <w:vertAlign w:val="superscript"/>
        </w:rPr>
        <w:t>1</w:t>
      </w:r>
      <w:r>
        <w:rPr>
          <w:rFonts w:cstheme="minorHAnsi"/>
          <w:b/>
        </w:rPr>
        <w:t xml:space="preserve"> </w:t>
      </w:r>
      <w:r w:rsidR="008375D9">
        <w:rPr>
          <w:rFonts w:cstheme="minorHAnsi"/>
          <w:b/>
        </w:rPr>
        <w:t xml:space="preserve">– </w:t>
      </w:r>
      <w:r w:rsidRPr="000623C8">
        <w:rPr>
          <w:rFonts w:cstheme="minorHAnsi"/>
        </w:rPr>
        <w:t>mírně evolučního charakteru, asymetrické</w:t>
      </w:r>
    </w:p>
    <w:p w:rsidR="008375D9" w:rsidRPr="000623C8" w:rsidRDefault="008375D9" w:rsidP="0037028B">
      <w:pPr>
        <w:jc w:val="both"/>
        <w:rPr>
          <w:rFonts w:cstheme="minorHAnsi"/>
        </w:rPr>
      </w:pPr>
      <w:r>
        <w:rPr>
          <w:rFonts w:cstheme="minorHAnsi"/>
          <w:b/>
        </w:rPr>
        <w:t>d</w:t>
      </w:r>
      <w:r w:rsidRPr="004F1FD7">
        <w:rPr>
          <w:rFonts w:cstheme="minorHAnsi"/>
          <w:b/>
          <w:vertAlign w:val="superscript"/>
        </w:rPr>
        <w:t>1</w:t>
      </w:r>
      <w:r>
        <w:rPr>
          <w:rFonts w:cstheme="minorHAnsi"/>
          <w:b/>
        </w:rPr>
        <w:t xml:space="preserve"> </w:t>
      </w:r>
      <w:r w:rsidRPr="000623C8">
        <w:rPr>
          <w:rFonts w:cstheme="minorHAnsi"/>
        </w:rPr>
        <w:t>– ve stejnojmenné c moll</w:t>
      </w:r>
    </w:p>
    <w:p w:rsidR="00CF637F" w:rsidRDefault="00CF637F" w:rsidP="0037028B">
      <w:pPr>
        <w:jc w:val="both"/>
        <w:rPr>
          <w:rFonts w:cstheme="minorHAnsi"/>
          <w:b/>
        </w:rPr>
      </w:pPr>
    </w:p>
    <w:p w:rsidR="00700A76" w:rsidRPr="008A1418" w:rsidRDefault="00700A76" w:rsidP="0037028B">
      <w:pPr>
        <w:jc w:val="both"/>
        <w:rPr>
          <w:rFonts w:cstheme="minorHAnsi"/>
          <w:b/>
        </w:rPr>
      </w:pPr>
      <w:r w:rsidRPr="008A1418">
        <w:rPr>
          <w:rFonts w:cstheme="minorHAnsi"/>
          <w:b/>
        </w:rPr>
        <w:t>III. věta</w:t>
      </w:r>
      <w:r w:rsidR="008A1418" w:rsidRPr="008A1418">
        <w:rPr>
          <w:rFonts w:cstheme="minorHAnsi"/>
          <w:b/>
        </w:rPr>
        <w:t xml:space="preserve"> – </w:t>
      </w:r>
      <w:r w:rsidR="00413606">
        <w:rPr>
          <w:rFonts w:cstheme="minorHAnsi"/>
          <w:b/>
        </w:rPr>
        <w:t xml:space="preserve">Menuet = </w:t>
      </w:r>
      <w:r w:rsidR="006F372C">
        <w:t>taneční</w:t>
      </w:r>
      <w:r w:rsidR="00413606">
        <w:t xml:space="preserve"> věta</w:t>
      </w:r>
      <w:r w:rsidR="006F372C">
        <w:t>, velká 3dílná forma ABA složená</w:t>
      </w:r>
    </w:p>
    <w:p w:rsidR="000048FE" w:rsidRDefault="000048FE" w:rsidP="00B41C24">
      <w:pPr>
        <w:tabs>
          <w:tab w:val="left" w:pos="1120"/>
          <w:tab w:val="left" w:pos="2576"/>
        </w:tabs>
        <w:jc w:val="both"/>
        <w:rPr>
          <w:rFonts w:cstheme="minorHAnsi"/>
          <w:b/>
        </w:rPr>
      </w:pPr>
      <w:r>
        <w:rPr>
          <w:rFonts w:cstheme="minorHAnsi"/>
          <w:b/>
        </w:rPr>
        <w:t>A</w:t>
      </w:r>
      <w:r>
        <w:rPr>
          <w:rFonts w:cstheme="minorHAnsi"/>
          <w:b/>
        </w:rPr>
        <w:tab/>
        <w:t>B</w:t>
      </w:r>
      <w:r>
        <w:rPr>
          <w:rFonts w:cstheme="minorHAnsi"/>
          <w:b/>
        </w:rPr>
        <w:tab/>
        <w:t>A</w:t>
      </w:r>
    </w:p>
    <w:p w:rsidR="005D4D75" w:rsidRDefault="005D4D75" w:rsidP="00B41C24">
      <w:pPr>
        <w:tabs>
          <w:tab w:val="left" w:pos="1120"/>
          <w:tab w:val="left" w:pos="2576"/>
        </w:tabs>
        <w:jc w:val="both"/>
        <w:rPr>
          <w:rFonts w:cstheme="minorHAnsi"/>
        </w:rPr>
      </w:pPr>
      <w:r w:rsidRPr="007F42E3">
        <w:rPr>
          <w:rFonts w:cstheme="minorHAnsi"/>
          <w:b/>
        </w:rPr>
        <w:t>│</w:t>
      </w:r>
      <w:r w:rsidRPr="007F42E3">
        <w:rPr>
          <w:b/>
        </w:rPr>
        <w:t xml:space="preserve">: </w:t>
      </w:r>
      <w:proofErr w:type="gramStart"/>
      <w:r w:rsidRPr="007F42E3">
        <w:rPr>
          <w:b/>
        </w:rPr>
        <w:t>a :</w:t>
      </w:r>
      <w:proofErr w:type="gramEnd"/>
      <w:r w:rsidRPr="007F42E3">
        <w:rPr>
          <w:rFonts w:cstheme="minorHAnsi"/>
          <w:b/>
        </w:rPr>
        <w:t>││</w:t>
      </w:r>
      <w:r w:rsidRPr="007F42E3">
        <w:rPr>
          <w:b/>
        </w:rPr>
        <w:t>:</w:t>
      </w:r>
      <w:r w:rsidRPr="007F42E3">
        <w:rPr>
          <w:rFonts w:cstheme="minorHAnsi"/>
          <w:b/>
        </w:rPr>
        <w:t xml:space="preserve"> </w:t>
      </w:r>
      <w:r w:rsidR="000623C8">
        <w:rPr>
          <w:rFonts w:cstheme="minorHAnsi"/>
          <w:b/>
        </w:rPr>
        <w:t>b</w:t>
      </w:r>
      <w:r w:rsidRPr="007F42E3">
        <w:rPr>
          <w:rFonts w:cstheme="minorHAnsi"/>
          <w:b/>
        </w:rPr>
        <w:t xml:space="preserve"> </w:t>
      </w:r>
      <w:r w:rsidRPr="007F42E3">
        <w:rPr>
          <w:b/>
        </w:rPr>
        <w:t>:</w:t>
      </w:r>
      <w:r w:rsidRPr="007F42E3">
        <w:rPr>
          <w:rFonts w:cstheme="minorHAnsi"/>
          <w:b/>
        </w:rPr>
        <w:t>│</w:t>
      </w:r>
      <w:r w:rsidR="00B41C24">
        <w:rPr>
          <w:rFonts w:cstheme="minorHAnsi"/>
          <w:b/>
        </w:rPr>
        <w:tab/>
      </w:r>
      <w:r w:rsidRPr="007F42E3">
        <w:rPr>
          <w:rFonts w:cstheme="minorHAnsi"/>
          <w:b/>
        </w:rPr>
        <w:t>│</w:t>
      </w:r>
      <w:r w:rsidRPr="007F42E3">
        <w:rPr>
          <w:b/>
        </w:rPr>
        <w:t xml:space="preserve">: </w:t>
      </w:r>
      <w:r w:rsidR="00AC4E3E">
        <w:rPr>
          <w:b/>
        </w:rPr>
        <w:t xml:space="preserve">c </w:t>
      </w:r>
      <w:r w:rsidR="00AC4E3E" w:rsidRPr="007F42E3">
        <w:rPr>
          <w:b/>
        </w:rPr>
        <w:t>:</w:t>
      </w:r>
      <w:r w:rsidR="00AC4E3E" w:rsidRPr="007F42E3">
        <w:rPr>
          <w:rFonts w:cstheme="minorHAnsi"/>
          <w:b/>
        </w:rPr>
        <w:t>││</w:t>
      </w:r>
      <w:r w:rsidR="00AC4E3E" w:rsidRPr="007F42E3">
        <w:rPr>
          <w:b/>
        </w:rPr>
        <w:t>:</w:t>
      </w:r>
      <w:r w:rsidR="00AC4E3E" w:rsidRPr="007F42E3">
        <w:rPr>
          <w:rFonts w:cstheme="minorHAnsi"/>
          <w:b/>
        </w:rPr>
        <w:t xml:space="preserve"> </w:t>
      </w:r>
      <w:r w:rsidRPr="007F42E3">
        <w:rPr>
          <w:b/>
        </w:rPr>
        <w:t>d c :</w:t>
      </w:r>
      <w:r w:rsidRPr="007F42E3">
        <w:rPr>
          <w:rFonts w:cstheme="minorHAnsi"/>
          <w:b/>
        </w:rPr>
        <w:t>│</w:t>
      </w:r>
      <w:r w:rsidR="00B41C24">
        <w:rPr>
          <w:rFonts w:cstheme="minorHAnsi"/>
          <w:b/>
        </w:rPr>
        <w:tab/>
      </w:r>
      <w:r>
        <w:rPr>
          <w:rFonts w:cstheme="minorHAnsi"/>
        </w:rPr>
        <w:t>(</w:t>
      </w:r>
      <w:proofErr w:type="spellStart"/>
      <w:r>
        <w:rPr>
          <w:rFonts w:cstheme="minorHAnsi"/>
        </w:rPr>
        <w:t>Menuetto</w:t>
      </w:r>
      <w:proofErr w:type="spellEnd"/>
      <w:r>
        <w:rPr>
          <w:rFonts w:cstheme="minorHAnsi"/>
        </w:rPr>
        <w:t xml:space="preserve"> Da Capo)</w:t>
      </w:r>
    </w:p>
    <w:p w:rsidR="004F1FD7" w:rsidRDefault="004F1FD7" w:rsidP="00DA43CD">
      <w:pPr>
        <w:spacing w:after="0"/>
        <w:jc w:val="both"/>
        <w:rPr>
          <w:rFonts w:cstheme="minorHAnsi"/>
        </w:rPr>
      </w:pPr>
      <w:r w:rsidRPr="007F42E3">
        <w:rPr>
          <w:b/>
        </w:rPr>
        <w:t>a</w:t>
      </w:r>
      <w:r>
        <w:rPr>
          <w:rFonts w:cstheme="minorHAnsi"/>
          <w:b/>
        </w:rPr>
        <w:t>b</w:t>
      </w:r>
      <w:r>
        <w:rPr>
          <w:rFonts w:cstheme="minorHAnsi"/>
          <w:b/>
        </w:rPr>
        <w:t xml:space="preserve"> = </w:t>
      </w:r>
      <w:r w:rsidRPr="004F1FD7">
        <w:rPr>
          <w:rFonts w:cstheme="minorHAnsi"/>
        </w:rPr>
        <w:t xml:space="preserve">malá </w:t>
      </w:r>
      <w:r w:rsidRPr="000623C8">
        <w:rPr>
          <w:rFonts w:cstheme="minorHAnsi"/>
        </w:rPr>
        <w:t>2dílná forma se znaky 3dílnosti</w:t>
      </w:r>
    </w:p>
    <w:p w:rsidR="00AC4E3E" w:rsidRDefault="00AC4E3E" w:rsidP="00DA43CD">
      <w:pPr>
        <w:spacing w:after="0"/>
        <w:jc w:val="both"/>
        <w:rPr>
          <w:rFonts w:cstheme="minorHAnsi"/>
        </w:rPr>
      </w:pPr>
      <w:proofErr w:type="spellStart"/>
      <w:r w:rsidRPr="00AC4E3E">
        <w:rPr>
          <w:rFonts w:cstheme="minorHAnsi"/>
          <w:b/>
        </w:rPr>
        <w:t>cdc</w:t>
      </w:r>
      <w:proofErr w:type="spellEnd"/>
      <w:r>
        <w:rPr>
          <w:rFonts w:cstheme="minorHAnsi"/>
        </w:rPr>
        <w:t xml:space="preserve"> = </w:t>
      </w:r>
      <w:r w:rsidRPr="004F1FD7">
        <w:rPr>
          <w:rFonts w:cstheme="minorHAnsi"/>
        </w:rPr>
        <w:t xml:space="preserve">malá </w:t>
      </w:r>
      <w:r>
        <w:rPr>
          <w:rFonts w:cstheme="minorHAnsi"/>
        </w:rPr>
        <w:t>3</w:t>
      </w:r>
      <w:r w:rsidRPr="000623C8">
        <w:rPr>
          <w:rFonts w:cstheme="minorHAnsi"/>
        </w:rPr>
        <w:t xml:space="preserve">dílná forma se znaky </w:t>
      </w:r>
      <w:r>
        <w:rPr>
          <w:rFonts w:cstheme="minorHAnsi"/>
        </w:rPr>
        <w:t>2</w:t>
      </w:r>
      <w:r w:rsidRPr="000623C8">
        <w:rPr>
          <w:rFonts w:cstheme="minorHAnsi"/>
        </w:rPr>
        <w:t>dílnosti</w:t>
      </w:r>
      <w:r>
        <w:rPr>
          <w:rFonts w:cstheme="minorHAnsi"/>
        </w:rPr>
        <w:t xml:space="preserve"> (rozdělení repeticemi na 2 oddíly)</w:t>
      </w:r>
    </w:p>
    <w:p w:rsidR="00AC4E3E" w:rsidRDefault="00AC4E3E" w:rsidP="0037028B">
      <w:pPr>
        <w:jc w:val="both"/>
        <w:rPr>
          <w:rFonts w:cstheme="minorHAnsi"/>
          <w:b/>
        </w:rPr>
      </w:pPr>
      <w:r>
        <w:rPr>
          <w:rFonts w:cstheme="minorHAnsi"/>
        </w:rPr>
        <w:t xml:space="preserve">díl </w:t>
      </w:r>
      <w:r w:rsidRPr="00AC4E3E">
        <w:rPr>
          <w:rFonts w:cstheme="minorHAnsi"/>
          <w:b/>
        </w:rPr>
        <w:t>d</w:t>
      </w:r>
      <w:r>
        <w:rPr>
          <w:rFonts w:cstheme="minorHAnsi"/>
        </w:rPr>
        <w:t xml:space="preserve"> je zúžený </w:t>
      </w:r>
      <w:r>
        <w:rPr>
          <w:rFonts w:cstheme="minorHAnsi"/>
        </w:rPr>
        <w:t xml:space="preserve">(jen předvětí </w:t>
      </w:r>
      <w:r>
        <w:rPr>
          <w:rFonts w:cstheme="minorHAnsi"/>
        </w:rPr>
        <w:t>– 4 takty)</w:t>
      </w:r>
      <w:bookmarkStart w:id="0" w:name="_GoBack"/>
      <w:bookmarkEnd w:id="0"/>
    </w:p>
    <w:p w:rsidR="005D4D75" w:rsidRDefault="005D4D75" w:rsidP="0037028B">
      <w:pPr>
        <w:jc w:val="both"/>
      </w:pPr>
    </w:p>
    <w:p w:rsidR="0039681C" w:rsidRPr="008A1418" w:rsidRDefault="0039681C" w:rsidP="0037028B">
      <w:pPr>
        <w:jc w:val="both"/>
        <w:rPr>
          <w:b/>
        </w:rPr>
      </w:pPr>
      <w:r w:rsidRPr="008A1418">
        <w:rPr>
          <w:b/>
        </w:rPr>
        <w:t xml:space="preserve">IV. věta = </w:t>
      </w:r>
      <w:r w:rsidR="006F372C">
        <w:t xml:space="preserve">rychlá, pochodová, </w:t>
      </w:r>
      <w:r w:rsidR="006F372C" w:rsidRPr="006F372C">
        <w:rPr>
          <w:b/>
        </w:rPr>
        <w:t>vyšší sonátové rondo (zúžené)</w:t>
      </w:r>
    </w:p>
    <w:p w:rsidR="00B41C24" w:rsidRDefault="00116F47" w:rsidP="00116F47">
      <w:pPr>
        <w:tabs>
          <w:tab w:val="left" w:pos="238"/>
          <w:tab w:val="left" w:pos="784"/>
          <w:tab w:val="left" w:pos="1204"/>
          <w:tab w:val="left" w:pos="2142"/>
          <w:tab w:val="left" w:pos="2436"/>
          <w:tab w:val="left" w:pos="2842"/>
        </w:tabs>
        <w:jc w:val="both"/>
        <w:rPr>
          <w:rFonts w:cstheme="minorHAnsi"/>
        </w:rPr>
      </w:pPr>
      <w:r>
        <w:rPr>
          <w:rFonts w:cstheme="minorHAnsi"/>
          <w:b/>
        </w:rPr>
        <w:tab/>
      </w:r>
      <w:r w:rsidR="00C97211" w:rsidRPr="00C97211">
        <w:rPr>
          <w:rFonts w:cstheme="minorHAnsi"/>
          <w:b/>
        </w:rPr>
        <w:t>A</w:t>
      </w:r>
      <w:r w:rsidR="00981C4F">
        <w:rPr>
          <w:rFonts w:cstheme="minorHAnsi"/>
          <w:b/>
        </w:rPr>
        <w:tab/>
      </w:r>
      <w:r w:rsidR="00C97211" w:rsidRPr="00C97211">
        <w:rPr>
          <w:rFonts w:cstheme="minorHAnsi"/>
          <w:b/>
        </w:rPr>
        <w:t>B</w:t>
      </w:r>
      <w:r w:rsidR="00981C4F">
        <w:rPr>
          <w:rFonts w:cstheme="minorHAnsi"/>
          <w:b/>
        </w:rPr>
        <w:tab/>
      </w:r>
      <w:r w:rsidR="00C97211" w:rsidRPr="00C97211">
        <w:rPr>
          <w:rFonts w:cstheme="minorHAnsi"/>
          <w:b/>
        </w:rPr>
        <w:t>A</w:t>
      </w:r>
      <w:r w:rsidR="00981C4F">
        <w:rPr>
          <w:rFonts w:cstheme="minorHAnsi"/>
          <w:b/>
        </w:rPr>
        <w:tab/>
      </w:r>
      <w:r w:rsidR="00C97211" w:rsidRPr="00C97211">
        <w:rPr>
          <w:rFonts w:cstheme="minorHAnsi"/>
          <w:b/>
        </w:rPr>
        <w:t>X</w:t>
      </w:r>
      <w:r w:rsidR="00981C4F">
        <w:rPr>
          <w:rFonts w:cstheme="minorHAnsi"/>
          <w:b/>
        </w:rPr>
        <w:tab/>
      </w:r>
      <w:r w:rsidR="00C97211" w:rsidRPr="00C97211">
        <w:rPr>
          <w:rFonts w:cstheme="minorHAnsi"/>
          <w:b/>
        </w:rPr>
        <w:t>B</w:t>
      </w:r>
      <w:r w:rsidR="00981C4F">
        <w:rPr>
          <w:rFonts w:cstheme="minorHAnsi"/>
          <w:b/>
        </w:rPr>
        <w:tab/>
      </w:r>
      <w:r w:rsidR="00C97211" w:rsidRPr="00C97211">
        <w:rPr>
          <w:rFonts w:cstheme="minorHAnsi"/>
          <w:b/>
        </w:rPr>
        <w:t>A</w:t>
      </w:r>
      <w:r w:rsidR="00C97211">
        <w:rPr>
          <w:rFonts w:cstheme="minorHAnsi"/>
        </w:rPr>
        <w:t xml:space="preserve"> </w:t>
      </w:r>
    </w:p>
    <w:p w:rsidR="00C8576A" w:rsidRPr="00EC6D8D" w:rsidRDefault="00C8576A" w:rsidP="00116F47">
      <w:pPr>
        <w:tabs>
          <w:tab w:val="left" w:pos="238"/>
          <w:tab w:val="left" w:pos="784"/>
          <w:tab w:val="left" w:pos="1204"/>
          <w:tab w:val="left" w:pos="2142"/>
          <w:tab w:val="left" w:pos="2436"/>
          <w:tab w:val="left" w:pos="2842"/>
        </w:tabs>
        <w:jc w:val="both"/>
        <w:rPr>
          <w:rFonts w:cstheme="minorHAnsi"/>
          <w:b/>
        </w:rPr>
      </w:pPr>
      <w:r w:rsidRPr="00EC6D8D">
        <w:rPr>
          <w:rFonts w:cstheme="minorHAnsi"/>
          <w:b/>
        </w:rPr>
        <w:t>│</w:t>
      </w:r>
      <w:r w:rsidRPr="00EC6D8D">
        <w:rPr>
          <w:b/>
        </w:rPr>
        <w:t>:</w:t>
      </w:r>
      <w:r w:rsidR="00116F47">
        <w:rPr>
          <w:b/>
        </w:rPr>
        <w:tab/>
      </w:r>
      <w:r w:rsidRPr="00EC6D8D">
        <w:rPr>
          <w:rFonts w:cstheme="minorHAnsi"/>
          <w:b/>
        </w:rPr>
        <w:t xml:space="preserve">a </w:t>
      </w:r>
      <w:proofErr w:type="spellStart"/>
      <w:r w:rsidRPr="00EC6D8D">
        <w:rPr>
          <w:rFonts w:cstheme="minorHAnsi"/>
          <w:b/>
        </w:rPr>
        <w:t>a</w:t>
      </w:r>
      <w:proofErr w:type="spellEnd"/>
      <w:r w:rsidRPr="00EC6D8D">
        <w:rPr>
          <w:rFonts w:cstheme="minorHAnsi"/>
          <w:b/>
        </w:rPr>
        <w:t xml:space="preserve"> m</w:t>
      </w:r>
      <w:r w:rsidR="00981C4F">
        <w:rPr>
          <w:rFonts w:cstheme="minorHAnsi"/>
          <w:b/>
        </w:rPr>
        <w:tab/>
      </w:r>
      <w:r w:rsidRPr="00EC6D8D">
        <w:rPr>
          <w:rFonts w:cstheme="minorHAnsi"/>
          <w:b/>
        </w:rPr>
        <w:t>b m</w:t>
      </w:r>
      <w:r w:rsidR="00981C4F">
        <w:rPr>
          <w:rFonts w:cstheme="minorHAnsi"/>
          <w:b/>
        </w:rPr>
        <w:tab/>
      </w:r>
      <w:r w:rsidRPr="00EC6D8D">
        <w:rPr>
          <w:rFonts w:cstheme="minorHAnsi"/>
          <w:b/>
        </w:rPr>
        <w:t xml:space="preserve">a m </w:t>
      </w:r>
      <w:proofErr w:type="gramStart"/>
      <w:r w:rsidRPr="00EC6D8D">
        <w:rPr>
          <w:rFonts w:cstheme="minorHAnsi"/>
          <w:b/>
        </w:rPr>
        <w:t xml:space="preserve">k </w:t>
      </w:r>
      <w:r w:rsidRPr="00EC6D8D">
        <w:rPr>
          <w:b/>
        </w:rPr>
        <w:t>:</w:t>
      </w:r>
      <w:proofErr w:type="gramEnd"/>
      <w:r w:rsidRPr="00EC6D8D">
        <w:rPr>
          <w:rFonts w:cstheme="minorHAnsi"/>
          <w:b/>
        </w:rPr>
        <w:t>│</w:t>
      </w:r>
      <w:r w:rsidR="00EC6D8D" w:rsidRPr="00EC6D8D">
        <w:rPr>
          <w:rFonts w:cstheme="minorHAnsi"/>
          <w:b/>
        </w:rPr>
        <w:t>│</w:t>
      </w:r>
      <w:r w:rsidR="00EC6D8D" w:rsidRPr="00EC6D8D">
        <w:rPr>
          <w:b/>
        </w:rPr>
        <w:t>:</w:t>
      </w:r>
      <w:r w:rsidR="00981C4F">
        <w:rPr>
          <w:b/>
        </w:rPr>
        <w:tab/>
      </w:r>
      <w:r w:rsidRPr="00EC6D8D">
        <w:rPr>
          <w:rFonts w:cstheme="minorHAnsi"/>
          <w:b/>
        </w:rPr>
        <w:t>X</w:t>
      </w:r>
      <w:r w:rsidR="00981C4F">
        <w:rPr>
          <w:rFonts w:cstheme="minorHAnsi"/>
          <w:b/>
        </w:rPr>
        <w:tab/>
      </w:r>
      <w:r w:rsidRPr="00EC6D8D">
        <w:rPr>
          <w:rFonts w:cstheme="minorHAnsi"/>
          <w:b/>
        </w:rPr>
        <w:t>b m</w:t>
      </w:r>
      <w:r w:rsidR="00981C4F">
        <w:rPr>
          <w:rFonts w:cstheme="minorHAnsi"/>
          <w:b/>
        </w:rPr>
        <w:tab/>
      </w:r>
      <w:r w:rsidRPr="00EC6D8D">
        <w:rPr>
          <w:rFonts w:cstheme="minorHAnsi"/>
          <w:b/>
        </w:rPr>
        <w:t>a m</w:t>
      </w:r>
      <w:r w:rsidR="00EC6D8D" w:rsidRPr="00EC6D8D">
        <w:rPr>
          <w:rFonts w:cstheme="minorHAnsi"/>
          <w:b/>
        </w:rPr>
        <w:t xml:space="preserve"> </w:t>
      </w:r>
      <w:r w:rsidRPr="00EC6D8D">
        <w:rPr>
          <w:rFonts w:cstheme="minorHAnsi"/>
          <w:b/>
        </w:rPr>
        <w:t>k</w:t>
      </w:r>
      <w:r w:rsidRPr="00EC6D8D">
        <w:rPr>
          <w:b/>
        </w:rPr>
        <w:t>:</w:t>
      </w:r>
      <w:r w:rsidRPr="00EC6D8D">
        <w:rPr>
          <w:rFonts w:cstheme="minorHAnsi"/>
          <w:b/>
        </w:rPr>
        <w:t>│</w:t>
      </w:r>
      <w:r w:rsidR="00EC6D8D" w:rsidRPr="00EC6D8D">
        <w:rPr>
          <w:rFonts w:cstheme="minorHAnsi"/>
          <w:b/>
        </w:rPr>
        <w:t xml:space="preserve"> </w:t>
      </w:r>
      <w:r w:rsidRPr="00EC6D8D">
        <w:rPr>
          <w:rFonts w:cstheme="minorHAnsi"/>
          <w:b/>
        </w:rPr>
        <w:t>k</w:t>
      </w:r>
    </w:p>
    <w:p w:rsidR="00C97211" w:rsidRDefault="009E53BA" w:rsidP="00DA43CD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B41C24">
        <w:rPr>
          <w:rFonts w:cstheme="minorHAnsi"/>
        </w:rPr>
        <w:t xml:space="preserve">sonátové rondo má obvykle stavbu </w:t>
      </w:r>
      <w:r w:rsidR="00C2215D" w:rsidRPr="00EC6D8D">
        <w:rPr>
          <w:rFonts w:cstheme="minorHAnsi"/>
          <w:b/>
        </w:rPr>
        <w:t>ABAXABA</w:t>
      </w:r>
      <w:r w:rsidR="00C2215D">
        <w:rPr>
          <w:rFonts w:cstheme="minorHAnsi"/>
        </w:rPr>
        <w:t xml:space="preserve"> – zde </w:t>
      </w:r>
      <w:r w:rsidR="00B41C24">
        <w:rPr>
          <w:rFonts w:cstheme="minorHAnsi"/>
        </w:rPr>
        <w:t xml:space="preserve">je </w:t>
      </w:r>
      <w:r w:rsidR="00C97211">
        <w:rPr>
          <w:rFonts w:cstheme="minorHAnsi"/>
        </w:rPr>
        <w:t>vynechán</w:t>
      </w:r>
      <w:r w:rsidR="00C2215D">
        <w:rPr>
          <w:rFonts w:cstheme="minorHAnsi"/>
        </w:rPr>
        <w:t xml:space="preserve">a třetí repríza </w:t>
      </w:r>
      <w:r w:rsidR="00C2215D" w:rsidRPr="00EC6D8D">
        <w:rPr>
          <w:rFonts w:cstheme="minorHAnsi"/>
          <w:b/>
        </w:rPr>
        <w:t>A</w:t>
      </w:r>
    </w:p>
    <w:p w:rsidR="00EC6D8D" w:rsidRDefault="00EC6D8D" w:rsidP="00DA43CD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- krátké díly = jen periody, připomíná spíše </w:t>
      </w:r>
      <w:r w:rsidRPr="00EC6D8D">
        <w:rPr>
          <w:rFonts w:cstheme="minorHAnsi"/>
          <w:b/>
        </w:rPr>
        <w:t>malé rondo</w:t>
      </w:r>
    </w:p>
    <w:p w:rsidR="00EC6D8D" w:rsidRDefault="00EC6D8D" w:rsidP="0037028B">
      <w:pPr>
        <w:jc w:val="both"/>
        <w:rPr>
          <w:rFonts w:cstheme="minorHAnsi"/>
        </w:rPr>
      </w:pPr>
      <w:r>
        <w:rPr>
          <w:rFonts w:cstheme="minorHAnsi"/>
        </w:rPr>
        <w:t>- tonální plán odpovídá sonátovému rondu (díl b se v závěru vrací v hlavní tónině G dur)</w:t>
      </w:r>
    </w:p>
    <w:p w:rsidR="004E27FC" w:rsidRDefault="004E27FC" w:rsidP="0037028B">
      <w:pPr>
        <w:jc w:val="both"/>
      </w:pPr>
    </w:p>
    <w:p w:rsidR="00951EAA" w:rsidRDefault="00951EA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E27FC" w:rsidRPr="004E27FC" w:rsidRDefault="004E27FC" w:rsidP="0037028B">
      <w:pPr>
        <w:jc w:val="both"/>
        <w:rPr>
          <w:b/>
          <w:sz w:val="28"/>
          <w:szCs w:val="28"/>
        </w:rPr>
      </w:pPr>
      <w:r w:rsidRPr="004E27FC">
        <w:rPr>
          <w:b/>
          <w:sz w:val="28"/>
          <w:szCs w:val="28"/>
        </w:rPr>
        <w:lastRenderedPageBreak/>
        <w:t>Rondo</w:t>
      </w:r>
      <w:r w:rsidR="00794A60">
        <w:rPr>
          <w:b/>
          <w:sz w:val="28"/>
          <w:szCs w:val="28"/>
        </w:rPr>
        <w:t xml:space="preserve"> </w:t>
      </w:r>
      <w:r w:rsidR="00794A60" w:rsidRPr="00794A60">
        <w:t>(více viz m</w:t>
      </w:r>
      <w:r w:rsidR="00344581">
        <w:t>at</w:t>
      </w:r>
      <w:r w:rsidR="00794A60" w:rsidRPr="00794A60">
        <w:t xml:space="preserve">. </w:t>
      </w:r>
      <w:proofErr w:type="spellStart"/>
      <w:r w:rsidR="00794A60" w:rsidRPr="00794A60">
        <w:t>ot</w:t>
      </w:r>
      <w:proofErr w:type="spellEnd"/>
      <w:r w:rsidR="00794A60" w:rsidRPr="00794A60">
        <w:t>. č. 6)</w:t>
      </w:r>
    </w:p>
    <w:p w:rsidR="00700A76" w:rsidRDefault="00700A76" w:rsidP="0037028B">
      <w:pPr>
        <w:jc w:val="both"/>
      </w:pPr>
      <w:r w:rsidRPr="0037028B">
        <w:rPr>
          <w:b/>
        </w:rPr>
        <w:t>malé rondo</w:t>
      </w:r>
      <w:r>
        <w:t xml:space="preserve"> (= </w:t>
      </w:r>
      <w:proofErr w:type="spellStart"/>
      <w:r>
        <w:t>couperinovské</w:t>
      </w:r>
      <w:proofErr w:type="spellEnd"/>
      <w:r>
        <w:t>):</w:t>
      </w:r>
      <w:r>
        <w:tab/>
      </w:r>
      <w:proofErr w:type="spellStart"/>
      <w:proofErr w:type="gramStart"/>
      <w:r w:rsidRPr="00C56116">
        <w:rPr>
          <w:b/>
        </w:rPr>
        <w:t>abaca</w:t>
      </w:r>
      <w:proofErr w:type="spellEnd"/>
      <w:r w:rsidRPr="00C56116">
        <w:rPr>
          <w:b/>
        </w:rPr>
        <w:t>(</w:t>
      </w:r>
      <w:proofErr w:type="gramEnd"/>
      <w:r w:rsidRPr="00C56116">
        <w:rPr>
          <w:b/>
        </w:rPr>
        <w:t>da…)</w:t>
      </w:r>
      <w:r>
        <w:t xml:space="preserve"> </w:t>
      </w:r>
      <w:r w:rsidR="00957423">
        <w:t xml:space="preserve">– </w:t>
      </w:r>
      <w:r>
        <w:t>skládá se z period</w:t>
      </w:r>
    </w:p>
    <w:p w:rsidR="00700A76" w:rsidRPr="00C56116" w:rsidRDefault="00700A76" w:rsidP="0037028B">
      <w:pPr>
        <w:jc w:val="both"/>
      </w:pPr>
      <w:r w:rsidRPr="0037028B">
        <w:rPr>
          <w:b/>
        </w:rPr>
        <w:t>velké rondo</w:t>
      </w:r>
      <w:r>
        <w:t xml:space="preserve"> (klasické): </w:t>
      </w:r>
      <w:r w:rsidRPr="00C56116">
        <w:rPr>
          <w:b/>
        </w:rPr>
        <w:t>ABACA(DA)</w:t>
      </w:r>
      <w:r w:rsidR="00C56116">
        <w:rPr>
          <w:b/>
        </w:rPr>
        <w:t xml:space="preserve">, </w:t>
      </w:r>
      <w:r w:rsidR="00C56116" w:rsidRPr="00C56116">
        <w:t xml:space="preserve">obvykle </w:t>
      </w:r>
      <w:r w:rsidR="00C56116" w:rsidRPr="002C3926">
        <w:rPr>
          <w:b/>
        </w:rPr>
        <w:t>A</w:t>
      </w:r>
      <w:r w:rsidR="002C3926">
        <w:rPr>
          <w:b/>
        </w:rPr>
        <w:t xml:space="preserve"> </w:t>
      </w:r>
      <w:r w:rsidR="00C56116" w:rsidRPr="00C56116">
        <w:t>= hl</w:t>
      </w:r>
      <w:r w:rsidR="00C56116">
        <w:t>avní</w:t>
      </w:r>
      <w:r w:rsidR="00C56116" w:rsidRPr="00C56116">
        <w:t xml:space="preserve">, </w:t>
      </w:r>
      <w:r w:rsidR="00C56116" w:rsidRPr="002C3926">
        <w:rPr>
          <w:b/>
        </w:rPr>
        <w:t>B</w:t>
      </w:r>
      <w:r w:rsidR="00C56116" w:rsidRPr="00C56116">
        <w:t xml:space="preserve"> = dominantní, </w:t>
      </w:r>
      <w:r w:rsidR="00C56116" w:rsidRPr="002C3926">
        <w:rPr>
          <w:b/>
        </w:rPr>
        <w:t>C</w:t>
      </w:r>
      <w:r w:rsidR="00C56116" w:rsidRPr="00C56116">
        <w:t xml:space="preserve"> = subdominantní tónina</w:t>
      </w:r>
    </w:p>
    <w:p w:rsidR="00700A76" w:rsidRDefault="00700A76" w:rsidP="0037028B">
      <w:pPr>
        <w:jc w:val="both"/>
      </w:pPr>
      <w:r w:rsidRPr="0037028B">
        <w:rPr>
          <w:b/>
        </w:rPr>
        <w:t xml:space="preserve">sonátové rondo nižší: </w:t>
      </w:r>
      <w:r w:rsidRPr="00C56116">
        <w:rPr>
          <w:b/>
        </w:rPr>
        <w:t>ABACABA</w:t>
      </w:r>
      <w:r>
        <w:t xml:space="preserve"> (obsahuje epizodní díl </w:t>
      </w:r>
      <w:r w:rsidRPr="002C3926">
        <w:rPr>
          <w:b/>
        </w:rPr>
        <w:t>C</w:t>
      </w:r>
      <w:r w:rsidR="002C3926">
        <w:t xml:space="preserve"> =</w:t>
      </w:r>
      <w:r>
        <w:t xml:space="preserve"> nový díl expoziční povahy)</w:t>
      </w:r>
    </w:p>
    <w:p w:rsidR="00700A76" w:rsidRDefault="00700A76" w:rsidP="0037028B">
      <w:pPr>
        <w:jc w:val="both"/>
      </w:pPr>
      <w:r w:rsidRPr="0037028B">
        <w:rPr>
          <w:b/>
        </w:rPr>
        <w:t>sonátové rondo vyšší:</w:t>
      </w:r>
      <w:r>
        <w:t xml:space="preserve"> </w:t>
      </w:r>
      <w:r w:rsidRPr="00C56116">
        <w:rPr>
          <w:b/>
        </w:rPr>
        <w:t>ABAXABA</w:t>
      </w:r>
      <w:r>
        <w:t xml:space="preserve"> (obsahuje provedení</w:t>
      </w:r>
      <w:r w:rsidR="004E27FC">
        <w:t xml:space="preserve"> </w:t>
      </w:r>
      <w:r w:rsidR="004E27FC" w:rsidRPr="002C3926">
        <w:rPr>
          <w:b/>
        </w:rPr>
        <w:t>X</w:t>
      </w:r>
      <w:r>
        <w:t>)</w:t>
      </w:r>
    </w:p>
    <w:p w:rsidR="0037028B" w:rsidRDefault="0037028B" w:rsidP="0037028B">
      <w:pPr>
        <w:jc w:val="both"/>
      </w:pPr>
      <w:r>
        <w:t xml:space="preserve">V období klasicismu vzniká pod vlivem sonátové formy zvláštní typ ronda – tzv. </w:t>
      </w:r>
      <w:r w:rsidRPr="0037028B">
        <w:rPr>
          <w:b/>
        </w:rPr>
        <w:t>sonátové rondo</w:t>
      </w:r>
      <w:r>
        <w:t xml:space="preserve">. Forma ronda je v tomto případě upravena do tvaru </w:t>
      </w:r>
      <w:r w:rsidRPr="0037028B">
        <w:rPr>
          <w:b/>
        </w:rPr>
        <w:t>ABA C ABA</w:t>
      </w:r>
      <w:r>
        <w:t xml:space="preserve">, přičemž </w:t>
      </w:r>
      <w:r w:rsidRPr="0037028B">
        <w:rPr>
          <w:b/>
        </w:rPr>
        <w:t>ABA</w:t>
      </w:r>
      <w:r>
        <w:t xml:space="preserve"> je obdobou sonátové expozice (díl </w:t>
      </w:r>
      <w:r w:rsidRPr="0037028B">
        <w:rPr>
          <w:b/>
        </w:rPr>
        <w:t>A</w:t>
      </w:r>
      <w:r>
        <w:t xml:space="preserve"> je v hlavní tónině</w:t>
      </w:r>
      <w:r w:rsidR="00C56116">
        <w:t xml:space="preserve"> = hlavní téma</w:t>
      </w:r>
      <w:r>
        <w:t xml:space="preserve">, </w:t>
      </w:r>
      <w:r w:rsidRPr="0037028B">
        <w:rPr>
          <w:b/>
        </w:rPr>
        <w:t>B</w:t>
      </w:r>
      <w:r>
        <w:t xml:space="preserve"> ve vedlejší</w:t>
      </w:r>
      <w:r w:rsidR="00C56116">
        <w:t xml:space="preserve"> tónině = vedlejší téma</w:t>
      </w:r>
      <w:r>
        <w:t xml:space="preserve">), </w:t>
      </w:r>
      <w:r w:rsidRPr="0037028B">
        <w:rPr>
          <w:b/>
        </w:rPr>
        <w:t>C</w:t>
      </w:r>
      <w:r>
        <w:t xml:space="preserve"> nahrazuje provedení a druhé </w:t>
      </w:r>
      <w:r w:rsidRPr="0037028B">
        <w:rPr>
          <w:b/>
        </w:rPr>
        <w:t>ABA</w:t>
      </w:r>
      <w:r>
        <w:t xml:space="preserve"> zastupuje sonátovou reprízu (stejně jako u sonátové formy probíhá celý oddíl v hlavní tónině). Tento typ ronda označujeme </w:t>
      </w:r>
      <w:r w:rsidRPr="0037028B">
        <w:rPr>
          <w:b/>
        </w:rPr>
        <w:t>jako nižší sonátové rondo</w:t>
      </w:r>
      <w:r>
        <w:t>.</w:t>
      </w:r>
    </w:p>
    <w:p w:rsidR="00BE615A" w:rsidRDefault="0037028B" w:rsidP="0037028B">
      <w:pPr>
        <w:jc w:val="both"/>
      </w:pPr>
      <w:r>
        <w:t xml:space="preserve">Pokud skladba namísto nového tématu </w:t>
      </w:r>
      <w:r w:rsidRPr="0037028B">
        <w:rPr>
          <w:b/>
        </w:rPr>
        <w:t xml:space="preserve">C </w:t>
      </w:r>
      <w:r>
        <w:t xml:space="preserve">obsahuje evoluční provedení (díl </w:t>
      </w:r>
      <w:r w:rsidRPr="0037028B">
        <w:rPr>
          <w:b/>
        </w:rPr>
        <w:t>X</w:t>
      </w:r>
      <w:r>
        <w:t xml:space="preserve">), vysvětlujeme ji jako vyšší sonátové rondo (schéma </w:t>
      </w:r>
      <w:r w:rsidRPr="0037028B">
        <w:rPr>
          <w:b/>
        </w:rPr>
        <w:t>ABAXABA</w:t>
      </w:r>
      <w:r>
        <w:t>).</w:t>
      </w:r>
      <w:r w:rsidR="00BE615A">
        <w:t xml:space="preserve"> </w:t>
      </w:r>
    </w:p>
    <w:p w:rsidR="0037028B" w:rsidRPr="0037028B" w:rsidRDefault="00BE615A" w:rsidP="0037028B">
      <w:pPr>
        <w:jc w:val="both"/>
        <w:rPr>
          <w:b/>
        </w:rPr>
      </w:pPr>
      <w:r>
        <w:t>U</w:t>
      </w:r>
      <w:r w:rsidR="0037028B">
        <w:t xml:space="preserve">spořádání </w:t>
      </w:r>
      <w:r>
        <w:t>částí</w:t>
      </w:r>
      <w:r w:rsidR="0037028B">
        <w:t xml:space="preserve"> sonátového ronda do tří velkých oddílů </w:t>
      </w:r>
      <w:r>
        <w:t>(ABA</w:t>
      </w:r>
      <w:r w:rsidR="00C56116">
        <w:t xml:space="preserve"> </w:t>
      </w:r>
      <w:r>
        <w:t>C</w:t>
      </w:r>
      <w:r w:rsidR="00C56116">
        <w:t xml:space="preserve"> </w:t>
      </w:r>
      <w:r>
        <w:t>ABA nebo ABA</w:t>
      </w:r>
      <w:r w:rsidR="00C56116">
        <w:t xml:space="preserve"> </w:t>
      </w:r>
      <w:r>
        <w:t>X</w:t>
      </w:r>
      <w:r w:rsidR="00C56116">
        <w:t xml:space="preserve"> </w:t>
      </w:r>
      <w:r>
        <w:t xml:space="preserve">ABA) </w:t>
      </w:r>
      <w:r w:rsidR="0037028B">
        <w:t xml:space="preserve">na způsob sonátové formy označujeme jako </w:t>
      </w:r>
      <w:r w:rsidR="0037028B" w:rsidRPr="0037028B">
        <w:rPr>
          <w:b/>
        </w:rPr>
        <w:t>vyšší třídílnost</w:t>
      </w:r>
      <w:r w:rsidR="0037028B">
        <w:t xml:space="preserve">. </w:t>
      </w:r>
      <w:r w:rsidR="0037028B" w:rsidRPr="0037028B">
        <w:rPr>
          <w:b/>
        </w:rPr>
        <w:t xml:space="preserve">Od sonátové formy se sonátové rondo odlišuje </w:t>
      </w:r>
      <w:r w:rsidR="0037028B">
        <w:rPr>
          <w:b/>
        </w:rPr>
        <w:t xml:space="preserve">tanečním </w:t>
      </w:r>
      <w:r w:rsidR="0037028B" w:rsidRPr="0037028B">
        <w:rPr>
          <w:b/>
        </w:rPr>
        <w:t>charakterem témat, odlehčenějším zpracováním, méně závažným provedením a návraty dílu A oproti sonátové expozici a repríze.</w:t>
      </w:r>
    </w:p>
    <w:p w:rsidR="0037028B" w:rsidRDefault="0037028B" w:rsidP="0037028B">
      <w:pPr>
        <w:jc w:val="both"/>
      </w:pPr>
    </w:p>
    <w:p w:rsidR="0037028B" w:rsidRDefault="0037028B" w:rsidP="0037028B">
      <w:pPr>
        <w:jc w:val="both"/>
      </w:pPr>
      <w:r>
        <w:t>Forma klasického ronda se uplatňuje nejčastěji jako finální věta v sonátových cyklech (sonáty, symfonie, koncerty apod.), méně často také jako samostatná instrumentální skladba.</w:t>
      </w:r>
    </w:p>
    <w:p w:rsidR="00700A76" w:rsidRDefault="00700A76" w:rsidP="0037028B">
      <w:pPr>
        <w:jc w:val="both"/>
      </w:pPr>
    </w:p>
    <w:sectPr w:rsidR="00700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324"/>
    <w:rsid w:val="000048FE"/>
    <w:rsid w:val="00052FB6"/>
    <w:rsid w:val="00054324"/>
    <w:rsid w:val="000623C8"/>
    <w:rsid w:val="000E5705"/>
    <w:rsid w:val="00116F47"/>
    <w:rsid w:val="00145500"/>
    <w:rsid w:val="001F1FF6"/>
    <w:rsid w:val="00230DF0"/>
    <w:rsid w:val="002702D8"/>
    <w:rsid w:val="00282EB3"/>
    <w:rsid w:val="002C3926"/>
    <w:rsid w:val="00301011"/>
    <w:rsid w:val="0032027B"/>
    <w:rsid w:val="00344581"/>
    <w:rsid w:val="0037028B"/>
    <w:rsid w:val="0039681C"/>
    <w:rsid w:val="00413606"/>
    <w:rsid w:val="004D34C9"/>
    <w:rsid w:val="004E27FC"/>
    <w:rsid w:val="004F1FD7"/>
    <w:rsid w:val="005505A0"/>
    <w:rsid w:val="00571E95"/>
    <w:rsid w:val="005767A5"/>
    <w:rsid w:val="00583A6A"/>
    <w:rsid w:val="005D4D75"/>
    <w:rsid w:val="006A1F39"/>
    <w:rsid w:val="006F372C"/>
    <w:rsid w:val="00700A76"/>
    <w:rsid w:val="00794A60"/>
    <w:rsid w:val="007F42E3"/>
    <w:rsid w:val="00832231"/>
    <w:rsid w:val="008375D9"/>
    <w:rsid w:val="008A1418"/>
    <w:rsid w:val="00951EAA"/>
    <w:rsid w:val="00957423"/>
    <w:rsid w:val="00981C4F"/>
    <w:rsid w:val="009E53BA"/>
    <w:rsid w:val="00A27E15"/>
    <w:rsid w:val="00A56BFF"/>
    <w:rsid w:val="00AC4E3E"/>
    <w:rsid w:val="00B41C24"/>
    <w:rsid w:val="00B731E4"/>
    <w:rsid w:val="00BC5F33"/>
    <w:rsid w:val="00BE615A"/>
    <w:rsid w:val="00C2215D"/>
    <w:rsid w:val="00C56116"/>
    <w:rsid w:val="00C8576A"/>
    <w:rsid w:val="00C97211"/>
    <w:rsid w:val="00CF637F"/>
    <w:rsid w:val="00DA43CD"/>
    <w:rsid w:val="00E16B8D"/>
    <w:rsid w:val="00E761B8"/>
    <w:rsid w:val="00EC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D55E"/>
  <w15:docId w15:val="{FD58F7FE-EABB-44A4-B72D-00C4B6CF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0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3</Pages>
  <Words>648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Ucebna245</dc:creator>
  <cp:keywords/>
  <dc:description/>
  <cp:lastModifiedBy>Michal Janošík</cp:lastModifiedBy>
  <cp:revision>39</cp:revision>
  <dcterms:created xsi:type="dcterms:W3CDTF">2018-02-27T09:40:00Z</dcterms:created>
  <dcterms:modified xsi:type="dcterms:W3CDTF">2018-03-22T22:37:00Z</dcterms:modified>
</cp:coreProperties>
</file>