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966" w:rsidRDefault="00563F2D" w:rsidP="00563F2D">
      <w:pPr>
        <w:jc w:val="center"/>
        <w:rPr>
          <w:rFonts w:cstheme="minorHAnsi"/>
          <w:b/>
        </w:rPr>
      </w:pPr>
      <w:r>
        <w:rPr>
          <w:rFonts w:cstheme="minorHAnsi"/>
          <w:b/>
        </w:rPr>
        <w:t>Maturitní otázka č. 10</w:t>
      </w:r>
    </w:p>
    <w:p w:rsidR="00252ABB" w:rsidRDefault="00563F2D" w:rsidP="00252ABB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sz w:val="28"/>
          <w:szCs w:val="28"/>
        </w:rPr>
      </w:pPr>
      <w:r w:rsidRPr="00563F2D">
        <w:rPr>
          <w:rFonts w:cstheme="minorHAnsi"/>
          <w:b/>
          <w:sz w:val="28"/>
          <w:szCs w:val="28"/>
        </w:rPr>
        <w:t>Dvořák – Měsíčku na nebi hlubokém (árie z opery Rusalka, op. 114)</w:t>
      </w:r>
    </w:p>
    <w:p w:rsidR="00252ABB" w:rsidRDefault="00252ABB" w:rsidP="00252ABB">
      <w:pPr>
        <w:pStyle w:val="Odstavecseseznamem"/>
        <w:rPr>
          <w:rFonts w:cstheme="minorHAnsi"/>
          <w:b/>
          <w:sz w:val="28"/>
          <w:szCs w:val="28"/>
        </w:rPr>
      </w:pPr>
    </w:p>
    <w:p w:rsidR="00703241" w:rsidRPr="00703241" w:rsidRDefault="00703241" w:rsidP="00703241">
      <w:pPr>
        <w:rPr>
          <w:rFonts w:cstheme="minorHAnsi"/>
          <w:b/>
          <w:sz w:val="20"/>
          <w:szCs w:val="20"/>
          <w:u w:val="single"/>
        </w:rPr>
      </w:pPr>
      <w:r w:rsidRPr="00703241">
        <w:rPr>
          <w:rFonts w:cstheme="minorHAnsi"/>
          <w:b/>
          <w:sz w:val="20"/>
          <w:szCs w:val="20"/>
          <w:u w:val="single"/>
        </w:rPr>
        <w:t>Opera</w:t>
      </w:r>
      <w:r w:rsidRPr="003A15E9">
        <w:rPr>
          <w:rFonts w:cstheme="minorHAnsi"/>
          <w:b/>
          <w:sz w:val="20"/>
          <w:szCs w:val="20"/>
        </w:rPr>
        <w:t xml:space="preserve"> </w:t>
      </w:r>
      <w:r w:rsidRPr="00140063">
        <w:rPr>
          <w:rFonts w:cstheme="minorHAnsi"/>
          <w:sz w:val="20"/>
          <w:szCs w:val="20"/>
        </w:rPr>
        <w:t xml:space="preserve">(viz </w:t>
      </w:r>
      <w:proofErr w:type="spellStart"/>
      <w:r w:rsidRPr="00140063">
        <w:rPr>
          <w:rFonts w:cstheme="minorHAnsi"/>
          <w:sz w:val="20"/>
          <w:szCs w:val="20"/>
        </w:rPr>
        <w:t>ot</w:t>
      </w:r>
      <w:proofErr w:type="spellEnd"/>
      <w:r w:rsidRPr="00140063">
        <w:rPr>
          <w:rFonts w:cstheme="minorHAnsi"/>
          <w:sz w:val="20"/>
          <w:szCs w:val="20"/>
        </w:rPr>
        <w:t>. č. 1</w:t>
      </w:r>
      <w:r w:rsidR="00B57BAA">
        <w:rPr>
          <w:rFonts w:cstheme="minorHAnsi"/>
          <w:sz w:val="20"/>
          <w:szCs w:val="20"/>
        </w:rPr>
        <w:t>3</w:t>
      </w:r>
      <w:r w:rsidRPr="00140063">
        <w:rPr>
          <w:rFonts w:cstheme="minorHAnsi"/>
          <w:sz w:val="20"/>
          <w:szCs w:val="20"/>
        </w:rPr>
        <w:t>)</w:t>
      </w:r>
    </w:p>
    <w:p w:rsidR="00D41D6C" w:rsidRPr="00703241" w:rsidRDefault="00D41D6C" w:rsidP="00D41D6C">
      <w:pPr>
        <w:tabs>
          <w:tab w:val="num" w:pos="720"/>
        </w:tabs>
        <w:jc w:val="both"/>
        <w:rPr>
          <w:rFonts w:cstheme="minorHAnsi"/>
          <w:b/>
          <w:sz w:val="20"/>
          <w:szCs w:val="20"/>
          <w:u w:val="single"/>
        </w:rPr>
      </w:pPr>
      <w:r w:rsidRPr="00703241">
        <w:rPr>
          <w:b/>
          <w:sz w:val="20"/>
          <w:szCs w:val="20"/>
          <w:u w:val="single"/>
        </w:rPr>
        <w:t>Příznačný motiv</w:t>
      </w:r>
      <w:r w:rsidRPr="00703241">
        <w:rPr>
          <w:b/>
          <w:sz w:val="20"/>
          <w:szCs w:val="20"/>
        </w:rPr>
        <w:t xml:space="preserve"> </w:t>
      </w:r>
      <w:r w:rsidRPr="00703241">
        <w:rPr>
          <w:sz w:val="20"/>
          <w:szCs w:val="20"/>
        </w:rPr>
        <w:t xml:space="preserve">(tzv. </w:t>
      </w:r>
      <w:r w:rsidRPr="00703241">
        <w:rPr>
          <w:b/>
          <w:sz w:val="20"/>
          <w:szCs w:val="20"/>
        </w:rPr>
        <w:t>leitmotiv</w:t>
      </w:r>
      <w:r w:rsidRPr="00703241">
        <w:rPr>
          <w:sz w:val="20"/>
          <w:szCs w:val="20"/>
        </w:rPr>
        <w:t>)</w:t>
      </w:r>
    </w:p>
    <w:p w:rsidR="00D41D6C" w:rsidRPr="00703241" w:rsidRDefault="00D41D6C" w:rsidP="00D41D6C">
      <w:pPr>
        <w:pStyle w:val="Odstavecseseznamem"/>
        <w:numPr>
          <w:ilvl w:val="0"/>
          <w:numId w:val="7"/>
        </w:numPr>
        <w:tabs>
          <w:tab w:val="num" w:pos="720"/>
        </w:tabs>
        <w:jc w:val="both"/>
        <w:rPr>
          <w:sz w:val="20"/>
          <w:szCs w:val="20"/>
        </w:rPr>
      </w:pPr>
      <w:r w:rsidRPr="00703241">
        <w:rPr>
          <w:sz w:val="20"/>
          <w:szCs w:val="20"/>
        </w:rPr>
        <w:t>je motiv (nebo téma) charakterizuj</w:t>
      </w:r>
      <w:r w:rsidR="00491257">
        <w:rPr>
          <w:sz w:val="20"/>
          <w:szCs w:val="20"/>
        </w:rPr>
        <w:t>ící</w:t>
      </w:r>
      <w:r w:rsidRPr="00703241">
        <w:rPr>
          <w:sz w:val="20"/>
          <w:szCs w:val="20"/>
        </w:rPr>
        <w:t xml:space="preserve"> určitou postavu, věc nebo situaci. </w:t>
      </w:r>
      <w:r w:rsidR="00491257">
        <w:rPr>
          <w:sz w:val="20"/>
          <w:szCs w:val="20"/>
        </w:rPr>
        <w:t>Objevuje</w:t>
      </w:r>
      <w:r w:rsidRPr="00703241">
        <w:rPr>
          <w:sz w:val="20"/>
          <w:szCs w:val="20"/>
        </w:rPr>
        <w:t xml:space="preserve"> se v oper</w:t>
      </w:r>
      <w:r w:rsidR="00491257">
        <w:rPr>
          <w:sz w:val="20"/>
          <w:szCs w:val="20"/>
        </w:rPr>
        <w:t>ách</w:t>
      </w:r>
      <w:r w:rsidRPr="00703241">
        <w:rPr>
          <w:sz w:val="20"/>
          <w:szCs w:val="20"/>
        </w:rPr>
        <w:t xml:space="preserve"> zhruba od 2. pol</w:t>
      </w:r>
      <w:r w:rsidR="00491257">
        <w:rPr>
          <w:sz w:val="20"/>
          <w:szCs w:val="20"/>
        </w:rPr>
        <w:t>.</w:t>
      </w:r>
      <w:r w:rsidRPr="00703241">
        <w:rPr>
          <w:sz w:val="20"/>
          <w:szCs w:val="20"/>
        </w:rPr>
        <w:t xml:space="preserve"> 19. století. Leitmotivy </w:t>
      </w:r>
      <w:r w:rsidR="00491257">
        <w:rPr>
          <w:sz w:val="20"/>
          <w:szCs w:val="20"/>
        </w:rPr>
        <w:t>mohou znít</w:t>
      </w:r>
      <w:r w:rsidRPr="00703241">
        <w:rPr>
          <w:sz w:val="20"/>
          <w:szCs w:val="20"/>
        </w:rPr>
        <w:t xml:space="preserve"> v hlavní melodii i v orchestrálním doprovodu v návaznosti na dramatický obsah a průběh opery.</w:t>
      </w:r>
    </w:p>
    <w:p w:rsidR="00CF5C56" w:rsidRDefault="00D41D6C" w:rsidP="00CF5C56">
      <w:pPr>
        <w:pStyle w:val="Odstavecseseznamem"/>
        <w:numPr>
          <w:ilvl w:val="0"/>
          <w:numId w:val="7"/>
        </w:numPr>
        <w:tabs>
          <w:tab w:val="num" w:pos="720"/>
        </w:tabs>
        <w:jc w:val="both"/>
        <w:rPr>
          <w:sz w:val="20"/>
          <w:szCs w:val="20"/>
        </w:rPr>
      </w:pPr>
      <w:r w:rsidRPr="00703241">
        <w:rPr>
          <w:sz w:val="20"/>
          <w:szCs w:val="20"/>
        </w:rPr>
        <w:t xml:space="preserve">Termín je spjat s německým skladatelem Richardem Wagnerem. Např. v Tristanovi a Isoldě nalezneme cca </w:t>
      </w:r>
      <w:r w:rsidRPr="00B43A2F">
        <w:rPr>
          <w:sz w:val="20"/>
          <w:szCs w:val="20"/>
        </w:rPr>
        <w:t>30</w:t>
      </w:r>
      <w:r w:rsidRPr="00703241">
        <w:rPr>
          <w:sz w:val="20"/>
          <w:szCs w:val="20"/>
        </w:rPr>
        <w:t xml:space="preserve"> leitmotivů – </w:t>
      </w:r>
      <w:r w:rsidRPr="00703241">
        <w:rPr>
          <w:i/>
          <w:sz w:val="20"/>
          <w:szCs w:val="20"/>
        </w:rPr>
        <w:t>motiv osudu, motiv otázky, motiv smrti</w:t>
      </w:r>
      <w:r w:rsidRPr="00703241">
        <w:rPr>
          <w:sz w:val="20"/>
          <w:szCs w:val="20"/>
        </w:rPr>
        <w:t xml:space="preserve">, v komické opeře Mistři pěvci norimberští pracuje asi ze 40 leitmotivy – </w:t>
      </w:r>
      <w:r w:rsidRPr="00703241">
        <w:rPr>
          <w:i/>
          <w:sz w:val="20"/>
          <w:szCs w:val="20"/>
        </w:rPr>
        <w:t xml:space="preserve">motiv mistrů pěvců, motiv cechovní slavnosti; milostný motiv </w:t>
      </w:r>
      <w:r w:rsidRPr="00703241">
        <w:rPr>
          <w:sz w:val="20"/>
          <w:szCs w:val="20"/>
        </w:rPr>
        <w:t>apod</w:t>
      </w:r>
      <w:r w:rsidR="00267060" w:rsidRPr="00703241">
        <w:rPr>
          <w:sz w:val="20"/>
          <w:szCs w:val="20"/>
        </w:rPr>
        <w:t>.</w:t>
      </w:r>
    </w:p>
    <w:p w:rsidR="00491257" w:rsidRPr="00491257" w:rsidRDefault="00491257" w:rsidP="0049125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491257"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</w:rPr>
        <w:t xml:space="preserve"> árii </w:t>
      </w:r>
      <w:r w:rsidRPr="00491257">
        <w:rPr>
          <w:rFonts w:cstheme="minorHAnsi"/>
          <w:sz w:val="20"/>
          <w:szCs w:val="20"/>
        </w:rPr>
        <w:t>Rusal</w:t>
      </w:r>
      <w:r>
        <w:rPr>
          <w:rFonts w:cstheme="minorHAnsi"/>
          <w:sz w:val="20"/>
          <w:szCs w:val="20"/>
        </w:rPr>
        <w:t>ky</w:t>
      </w:r>
      <w:r w:rsidRPr="00491257">
        <w:rPr>
          <w:rFonts w:cstheme="minorHAnsi"/>
          <w:sz w:val="20"/>
          <w:szCs w:val="20"/>
        </w:rPr>
        <w:t xml:space="preserve"> nalezneme leitmotiv Vodníka v mezivětách</w:t>
      </w:r>
    </w:p>
    <w:p w:rsidR="00D41D6C" w:rsidRPr="003A15E9" w:rsidRDefault="003A15E9" w:rsidP="00D41D6C">
      <w:pPr>
        <w:tabs>
          <w:tab w:val="num" w:pos="720"/>
        </w:tabs>
        <w:jc w:val="both"/>
        <w:rPr>
          <w:rFonts w:cstheme="minorHAnsi"/>
          <w:b/>
          <w:sz w:val="28"/>
          <w:szCs w:val="28"/>
        </w:rPr>
      </w:pPr>
      <w:r w:rsidRPr="003A15E9">
        <w:rPr>
          <w:rFonts w:cstheme="minorHAnsi"/>
          <w:b/>
          <w:sz w:val="28"/>
          <w:szCs w:val="28"/>
        </w:rPr>
        <w:t xml:space="preserve">Formální </w:t>
      </w:r>
      <w:r w:rsidR="00BE7A7F">
        <w:rPr>
          <w:rFonts w:cstheme="minorHAnsi"/>
          <w:b/>
          <w:sz w:val="28"/>
          <w:szCs w:val="28"/>
        </w:rPr>
        <w:t xml:space="preserve">a harmonický </w:t>
      </w:r>
      <w:r w:rsidRPr="003A15E9">
        <w:rPr>
          <w:rFonts w:cstheme="minorHAnsi"/>
          <w:b/>
          <w:sz w:val="28"/>
          <w:szCs w:val="28"/>
        </w:rPr>
        <w:t>rozbor</w:t>
      </w:r>
      <w:r w:rsidR="00CF5C56" w:rsidRPr="003A15E9">
        <w:rPr>
          <w:rFonts w:cstheme="minorHAnsi"/>
          <w:b/>
          <w:sz w:val="28"/>
          <w:szCs w:val="28"/>
        </w:rPr>
        <w:t xml:space="preserve"> skladby</w:t>
      </w:r>
    </w:p>
    <w:p w:rsidR="00074E39" w:rsidRDefault="00CF5C56" w:rsidP="00D41D6C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Form</w:t>
      </w:r>
      <w:r w:rsidR="00074E39">
        <w:rPr>
          <w:rFonts w:cstheme="minorHAnsi"/>
          <w:sz w:val="20"/>
          <w:szCs w:val="20"/>
        </w:rPr>
        <w:t>a:</w:t>
      </w:r>
      <w:r>
        <w:rPr>
          <w:rFonts w:cstheme="minorHAnsi"/>
          <w:sz w:val="20"/>
          <w:szCs w:val="20"/>
        </w:rPr>
        <w:t xml:space="preserve"> </w:t>
      </w:r>
      <w:r w:rsidR="00074E39">
        <w:rPr>
          <w:rFonts w:cstheme="minorHAnsi"/>
          <w:sz w:val="20"/>
          <w:szCs w:val="20"/>
        </w:rPr>
        <w:t>malá dvojdílná</w:t>
      </w:r>
      <w:r w:rsidR="00594D0A">
        <w:rPr>
          <w:rFonts w:cstheme="minorHAnsi"/>
          <w:sz w:val="20"/>
          <w:szCs w:val="20"/>
        </w:rPr>
        <w:t xml:space="preserve"> </w:t>
      </w:r>
      <w:r w:rsidR="00594D0A" w:rsidRPr="00594D0A">
        <w:rPr>
          <w:rFonts w:cstheme="minorHAnsi"/>
          <w:b/>
          <w:sz w:val="20"/>
          <w:szCs w:val="20"/>
        </w:rPr>
        <w:t>a b</w:t>
      </w:r>
    </w:p>
    <w:p w:rsidR="00D41D6C" w:rsidRDefault="00074E39" w:rsidP="00D41D6C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Formální schéma: </w:t>
      </w:r>
      <w:r w:rsidR="00CF5C56" w:rsidRPr="00594D0A">
        <w:rPr>
          <w:rFonts w:cstheme="minorHAnsi"/>
          <w:b/>
          <w:sz w:val="20"/>
          <w:szCs w:val="20"/>
        </w:rPr>
        <w:t>i a b m i a</w:t>
      </w:r>
      <w:r w:rsidR="00594D0A" w:rsidRPr="00594D0A">
        <w:rPr>
          <w:rFonts w:cstheme="minorHAnsi"/>
          <w:b/>
          <w:sz w:val="20"/>
          <w:szCs w:val="20"/>
          <w:vertAlign w:val="superscript"/>
        </w:rPr>
        <w:t>1</w:t>
      </w:r>
      <w:r w:rsidR="00CF5C56" w:rsidRPr="00594D0A">
        <w:rPr>
          <w:rFonts w:cstheme="minorHAnsi"/>
          <w:b/>
          <w:sz w:val="20"/>
          <w:szCs w:val="20"/>
        </w:rPr>
        <w:t xml:space="preserve"> b</w:t>
      </w:r>
      <w:r w:rsidR="00594D0A" w:rsidRPr="00594D0A">
        <w:rPr>
          <w:rFonts w:cstheme="minorHAnsi"/>
          <w:b/>
          <w:sz w:val="20"/>
          <w:szCs w:val="20"/>
          <w:vertAlign w:val="superscript"/>
        </w:rPr>
        <w:t>1</w:t>
      </w:r>
      <w:r w:rsidR="00CF5C56" w:rsidRPr="00594D0A">
        <w:rPr>
          <w:rFonts w:cstheme="minorHAnsi"/>
          <w:b/>
          <w:sz w:val="20"/>
          <w:szCs w:val="20"/>
        </w:rPr>
        <w:t xml:space="preserve"> m k</w:t>
      </w:r>
      <w:r w:rsidR="00594D0A" w:rsidRPr="00594D0A">
        <w:rPr>
          <w:rFonts w:cstheme="minorHAnsi"/>
          <w:b/>
          <w:sz w:val="20"/>
          <w:szCs w:val="20"/>
        </w:rPr>
        <w:t xml:space="preserve">   </w:t>
      </w:r>
      <w:r w:rsidR="00594D0A">
        <w:rPr>
          <w:rFonts w:cstheme="minorHAnsi"/>
          <w:b/>
          <w:sz w:val="20"/>
          <w:szCs w:val="20"/>
        </w:rPr>
        <w:t xml:space="preserve"> </w:t>
      </w:r>
      <w:r w:rsidR="00594D0A">
        <w:rPr>
          <w:rFonts w:cstheme="minorHAnsi"/>
          <w:sz w:val="20"/>
          <w:szCs w:val="20"/>
        </w:rPr>
        <w:t xml:space="preserve">=    </w:t>
      </w:r>
      <w:r w:rsidR="00594D0A" w:rsidRPr="00594D0A">
        <w:rPr>
          <w:rFonts w:cstheme="minorHAnsi"/>
          <w:b/>
          <w:sz w:val="20"/>
          <w:szCs w:val="20"/>
        </w:rPr>
        <w:t>|: i a b m :| k</w:t>
      </w:r>
      <w:r w:rsidR="00594D0A">
        <w:rPr>
          <w:rFonts w:cstheme="minorHAnsi"/>
          <w:b/>
          <w:sz w:val="20"/>
          <w:szCs w:val="20"/>
        </w:rPr>
        <w:t xml:space="preserve"> </w:t>
      </w:r>
      <w:r w:rsidR="00594D0A">
        <w:rPr>
          <w:rFonts w:cstheme="minorHAnsi"/>
          <w:sz w:val="20"/>
          <w:szCs w:val="20"/>
        </w:rPr>
        <w:t xml:space="preserve"> </w:t>
      </w:r>
      <w:proofErr w:type="gramStart"/>
      <w:r w:rsidR="00594D0A">
        <w:rPr>
          <w:rFonts w:cstheme="minorHAnsi"/>
          <w:sz w:val="20"/>
          <w:szCs w:val="20"/>
        </w:rPr>
        <w:t xml:space="preserve">   (</w:t>
      </w:r>
      <w:proofErr w:type="gramEnd"/>
      <w:r w:rsidR="00594D0A">
        <w:rPr>
          <w:rFonts w:cstheme="minorHAnsi"/>
          <w:sz w:val="20"/>
          <w:szCs w:val="20"/>
        </w:rPr>
        <w:t>zjednodušeně)</w:t>
      </w:r>
    </w:p>
    <w:p w:rsidR="00832DF1" w:rsidRDefault="00832DF1" w:rsidP="00D41D6C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Tónina: Ges dur</w:t>
      </w:r>
    </w:p>
    <w:p w:rsidR="00EE6CC7" w:rsidRPr="00B658C9" w:rsidRDefault="00EE6CC7" w:rsidP="00EE6CC7">
      <w:pPr>
        <w:tabs>
          <w:tab w:val="left" w:pos="1410"/>
        </w:tabs>
        <w:rPr>
          <w:rFonts w:cstheme="minorHAnsi"/>
          <w:sz w:val="20"/>
          <w:szCs w:val="20"/>
        </w:rPr>
      </w:pPr>
      <w:r w:rsidRPr="00B658C9">
        <w:rPr>
          <w:rFonts w:cstheme="minorHAnsi"/>
          <w:b/>
          <w:sz w:val="20"/>
          <w:szCs w:val="20"/>
          <w:u w:val="single"/>
        </w:rPr>
        <w:t>Malá dvojdílná forma</w:t>
      </w:r>
      <w:r w:rsidRPr="006125A2">
        <w:rPr>
          <w:rFonts w:cstheme="minorHAnsi"/>
          <w:b/>
          <w:sz w:val="20"/>
          <w:szCs w:val="20"/>
        </w:rPr>
        <w:t xml:space="preserve"> </w:t>
      </w:r>
      <w:r w:rsidRPr="00B658C9">
        <w:rPr>
          <w:rFonts w:cstheme="minorHAnsi"/>
          <w:sz w:val="20"/>
          <w:szCs w:val="20"/>
        </w:rPr>
        <w:t>(prostá, bez reprízy)</w:t>
      </w:r>
    </w:p>
    <w:p w:rsidR="00B658C9" w:rsidRPr="00B658C9" w:rsidRDefault="00B658C9" w:rsidP="00B658C9">
      <w:pPr>
        <w:tabs>
          <w:tab w:val="num" w:pos="360"/>
        </w:tabs>
        <w:spacing w:after="120" w:line="200" w:lineRule="exact"/>
        <w:jc w:val="both"/>
        <w:rPr>
          <w:sz w:val="20"/>
          <w:szCs w:val="20"/>
        </w:rPr>
      </w:pPr>
      <w:r w:rsidRPr="00B658C9">
        <w:rPr>
          <w:sz w:val="20"/>
          <w:szCs w:val="20"/>
        </w:rPr>
        <w:t xml:space="preserve">- velice často se </w:t>
      </w:r>
      <w:r w:rsidR="006125A2">
        <w:rPr>
          <w:sz w:val="20"/>
          <w:szCs w:val="20"/>
        </w:rPr>
        <w:t>objevuje</w:t>
      </w:r>
      <w:r w:rsidRPr="00B658C9">
        <w:rPr>
          <w:sz w:val="20"/>
          <w:szCs w:val="20"/>
        </w:rPr>
        <w:t xml:space="preserve"> </w:t>
      </w:r>
      <w:r w:rsidRPr="00B658C9">
        <w:rPr>
          <w:b/>
          <w:sz w:val="20"/>
          <w:szCs w:val="20"/>
        </w:rPr>
        <w:t>v lidových nebo umělých písních</w:t>
      </w:r>
      <w:r w:rsidRPr="00B658C9">
        <w:rPr>
          <w:sz w:val="20"/>
          <w:szCs w:val="20"/>
        </w:rPr>
        <w:t xml:space="preserve"> se strofickou výstavbou </w:t>
      </w:r>
      <w:r w:rsidRPr="00B658C9">
        <w:rPr>
          <w:b/>
          <w:sz w:val="20"/>
          <w:szCs w:val="20"/>
        </w:rPr>
        <w:t>|: </w:t>
      </w:r>
      <w:r w:rsidRPr="00B658C9">
        <w:rPr>
          <w:b/>
          <w:i/>
          <w:sz w:val="20"/>
          <w:szCs w:val="20"/>
        </w:rPr>
        <w:t>a b</w:t>
      </w:r>
      <w:r w:rsidRPr="00B658C9">
        <w:rPr>
          <w:b/>
          <w:sz w:val="20"/>
          <w:szCs w:val="20"/>
        </w:rPr>
        <w:t> :|</w:t>
      </w:r>
      <w:r w:rsidRPr="00B658C9">
        <w:rPr>
          <w:sz w:val="20"/>
          <w:szCs w:val="20"/>
        </w:rPr>
        <w:t xml:space="preserve">. </w:t>
      </w:r>
    </w:p>
    <w:p w:rsidR="00B658C9" w:rsidRDefault="00B658C9" w:rsidP="00B658C9">
      <w:pPr>
        <w:tabs>
          <w:tab w:val="num" w:pos="360"/>
        </w:tabs>
        <w:spacing w:after="120" w:line="200" w:lineRule="exact"/>
        <w:jc w:val="both"/>
        <w:rPr>
          <w:sz w:val="20"/>
          <w:szCs w:val="20"/>
        </w:rPr>
      </w:pPr>
      <w:r w:rsidRPr="00B658C9">
        <w:rPr>
          <w:sz w:val="20"/>
          <w:szCs w:val="20"/>
        </w:rPr>
        <w:t xml:space="preserve">- V tomto případě má díl </w:t>
      </w:r>
      <w:r w:rsidRPr="00B658C9">
        <w:rPr>
          <w:b/>
          <w:i/>
          <w:sz w:val="20"/>
          <w:szCs w:val="20"/>
        </w:rPr>
        <w:t>a</w:t>
      </w:r>
      <w:r w:rsidRPr="00B658C9">
        <w:rPr>
          <w:b/>
          <w:sz w:val="20"/>
          <w:szCs w:val="20"/>
        </w:rPr>
        <w:t xml:space="preserve"> </w:t>
      </w:r>
      <w:r w:rsidRPr="00B658C9">
        <w:rPr>
          <w:sz w:val="20"/>
          <w:szCs w:val="20"/>
        </w:rPr>
        <w:t xml:space="preserve">(tzv. </w:t>
      </w:r>
      <w:r w:rsidRPr="00B658C9">
        <w:rPr>
          <w:b/>
          <w:sz w:val="20"/>
          <w:szCs w:val="20"/>
        </w:rPr>
        <w:t>verze, sloka</w:t>
      </w:r>
      <w:r w:rsidRPr="00B658C9">
        <w:rPr>
          <w:sz w:val="20"/>
          <w:szCs w:val="20"/>
        </w:rPr>
        <w:t xml:space="preserve">) poněkud recitativní charakter, obsahuje text epického charakteru. Díl </w:t>
      </w:r>
      <w:r w:rsidRPr="00B658C9">
        <w:rPr>
          <w:b/>
          <w:i/>
          <w:sz w:val="20"/>
          <w:szCs w:val="20"/>
        </w:rPr>
        <w:t>b</w:t>
      </w:r>
      <w:r w:rsidRPr="00B658C9">
        <w:rPr>
          <w:b/>
          <w:sz w:val="20"/>
          <w:szCs w:val="20"/>
        </w:rPr>
        <w:t xml:space="preserve"> </w:t>
      </w:r>
      <w:r w:rsidRPr="00B658C9">
        <w:rPr>
          <w:sz w:val="20"/>
          <w:szCs w:val="20"/>
        </w:rPr>
        <w:t xml:space="preserve">(tzv. </w:t>
      </w:r>
      <w:r w:rsidRPr="00B658C9">
        <w:rPr>
          <w:b/>
          <w:sz w:val="20"/>
          <w:szCs w:val="20"/>
        </w:rPr>
        <w:t>refrén</w:t>
      </w:r>
      <w:r w:rsidRPr="00B658C9">
        <w:rPr>
          <w:sz w:val="20"/>
          <w:szCs w:val="20"/>
        </w:rPr>
        <w:t xml:space="preserve">) je zpravidla velmi zpěvný, melodický, s pravidelnou symetrickou stavbou a obsahuje text statického, lyrického charakteru. </w:t>
      </w:r>
      <w:r w:rsidR="00594D0A">
        <w:rPr>
          <w:sz w:val="20"/>
          <w:szCs w:val="20"/>
        </w:rPr>
        <w:t>K</w:t>
      </w:r>
      <w:r w:rsidRPr="00B658C9">
        <w:rPr>
          <w:sz w:val="20"/>
          <w:szCs w:val="20"/>
        </w:rPr>
        <w:t xml:space="preserve">aždá sloka </w:t>
      </w:r>
      <w:r w:rsidR="00594D0A">
        <w:rPr>
          <w:sz w:val="20"/>
          <w:szCs w:val="20"/>
        </w:rPr>
        <w:t xml:space="preserve">se </w:t>
      </w:r>
      <w:r w:rsidRPr="00B658C9">
        <w:rPr>
          <w:sz w:val="20"/>
          <w:szCs w:val="20"/>
        </w:rPr>
        <w:t>obvykle zpívá na jiný text, zatímco v refrénu text zůstává stále stejný.</w:t>
      </w:r>
      <w:r>
        <w:rPr>
          <w:sz w:val="20"/>
          <w:szCs w:val="20"/>
        </w:rPr>
        <w:t xml:space="preserve"> V Rusalčině árii je při opakování dílu b uplatněn jiný text. Stejná melodie, i lyrický charakter j</w:t>
      </w:r>
      <w:r w:rsidR="00635410">
        <w:rPr>
          <w:sz w:val="20"/>
          <w:szCs w:val="20"/>
        </w:rPr>
        <w:t>sou</w:t>
      </w:r>
      <w:r>
        <w:rPr>
          <w:sz w:val="20"/>
          <w:szCs w:val="20"/>
        </w:rPr>
        <w:t xml:space="preserve"> </w:t>
      </w:r>
      <w:r w:rsidR="00635410">
        <w:rPr>
          <w:sz w:val="20"/>
          <w:szCs w:val="20"/>
        </w:rPr>
        <w:t xml:space="preserve">však </w:t>
      </w:r>
      <w:r>
        <w:rPr>
          <w:sz w:val="20"/>
          <w:szCs w:val="20"/>
        </w:rPr>
        <w:t>v tomto dílu zachován</w:t>
      </w:r>
      <w:r w:rsidR="00635410">
        <w:rPr>
          <w:sz w:val="20"/>
          <w:szCs w:val="20"/>
        </w:rPr>
        <w:t>y.</w:t>
      </w:r>
    </w:p>
    <w:p w:rsidR="00B658C9" w:rsidRPr="00B658C9" w:rsidRDefault="00B658C9" w:rsidP="00B658C9">
      <w:pPr>
        <w:tabs>
          <w:tab w:val="num" w:pos="360"/>
        </w:tabs>
        <w:spacing w:after="120" w:line="200" w:lineRule="exact"/>
        <w:jc w:val="both"/>
        <w:rPr>
          <w:b/>
          <w:sz w:val="20"/>
          <w:szCs w:val="20"/>
          <w:u w:val="single"/>
        </w:rPr>
      </w:pPr>
      <w:r w:rsidRPr="00B658C9">
        <w:rPr>
          <w:b/>
          <w:sz w:val="20"/>
          <w:szCs w:val="20"/>
          <w:u w:val="single"/>
        </w:rPr>
        <w:t>Strofická píseň</w:t>
      </w:r>
    </w:p>
    <w:p w:rsidR="00B658C9" w:rsidRPr="008D219F" w:rsidRDefault="00B658C9" w:rsidP="00B658C9">
      <w:pPr>
        <w:spacing w:after="120" w:line="200" w:lineRule="exact"/>
        <w:jc w:val="both"/>
        <w:rPr>
          <w:szCs w:val="20"/>
        </w:rPr>
      </w:pPr>
      <w:r w:rsidRPr="00B658C9">
        <w:rPr>
          <w:szCs w:val="20"/>
        </w:rPr>
        <w:t>-</w:t>
      </w:r>
      <w:r>
        <w:rPr>
          <w:szCs w:val="20"/>
        </w:rPr>
        <w:t xml:space="preserve"> </w:t>
      </w:r>
      <w:r w:rsidRPr="00B658C9">
        <w:rPr>
          <w:szCs w:val="20"/>
        </w:rPr>
        <w:t xml:space="preserve">opakující se perioda </w:t>
      </w:r>
      <w:r>
        <w:rPr>
          <w:szCs w:val="20"/>
        </w:rPr>
        <w:t xml:space="preserve">je </w:t>
      </w:r>
      <w:r w:rsidRPr="00B658C9">
        <w:rPr>
          <w:szCs w:val="20"/>
        </w:rPr>
        <w:t>podložena pokaždé novým textem (sloka = strofa). Formální schéma strofické písně je</w:t>
      </w:r>
      <w:r>
        <w:rPr>
          <w:sz w:val="20"/>
          <w:szCs w:val="20"/>
        </w:rPr>
        <w:t xml:space="preserve"> </w:t>
      </w:r>
      <w:r w:rsidRPr="008D219F">
        <w:rPr>
          <w:b/>
          <w:szCs w:val="20"/>
        </w:rPr>
        <w:t xml:space="preserve">|: </w:t>
      </w:r>
      <w:r w:rsidRPr="008D219F">
        <w:rPr>
          <w:b/>
          <w:i/>
          <w:szCs w:val="20"/>
        </w:rPr>
        <w:t>a</w:t>
      </w:r>
      <w:r w:rsidRPr="008D219F">
        <w:rPr>
          <w:b/>
          <w:szCs w:val="20"/>
        </w:rPr>
        <w:t xml:space="preserve"> :|</w:t>
      </w:r>
    </w:p>
    <w:p w:rsidR="00B658C9" w:rsidRPr="00B658C9" w:rsidRDefault="00B658C9" w:rsidP="00B658C9">
      <w:pPr>
        <w:tabs>
          <w:tab w:val="num" w:pos="360"/>
        </w:tabs>
        <w:spacing w:after="120" w:line="200" w:lineRule="exact"/>
        <w:jc w:val="both"/>
        <w:rPr>
          <w:sz w:val="20"/>
          <w:szCs w:val="20"/>
        </w:rPr>
      </w:pPr>
    </w:p>
    <w:p w:rsidR="00BE7A7F" w:rsidRPr="00BE7A7F" w:rsidRDefault="00BE7A7F" w:rsidP="00D41D6C">
      <w:pPr>
        <w:tabs>
          <w:tab w:val="left" w:pos="1410"/>
        </w:tabs>
        <w:rPr>
          <w:rFonts w:cstheme="minorHAnsi"/>
          <w:b/>
          <w:sz w:val="28"/>
          <w:szCs w:val="28"/>
        </w:rPr>
      </w:pPr>
      <w:r w:rsidRPr="00BE7A7F">
        <w:rPr>
          <w:rFonts w:cstheme="minorHAnsi"/>
          <w:b/>
          <w:sz w:val="28"/>
          <w:szCs w:val="28"/>
        </w:rPr>
        <w:t>Detailní rozbor</w:t>
      </w:r>
    </w:p>
    <w:p w:rsidR="00CF5C56" w:rsidRPr="000D56A7" w:rsidRDefault="00976612" w:rsidP="00D41D6C">
      <w:pPr>
        <w:tabs>
          <w:tab w:val="left" w:pos="1410"/>
        </w:tabs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i</w:t>
      </w:r>
      <w:r w:rsidR="00CF5C56" w:rsidRPr="000D56A7">
        <w:rPr>
          <w:rFonts w:cstheme="minorHAnsi"/>
          <w:b/>
          <w:i/>
          <w:sz w:val="20"/>
          <w:szCs w:val="20"/>
        </w:rPr>
        <w:t xml:space="preserve">ntrodukce </w:t>
      </w:r>
      <w:r w:rsidR="00CF5C56" w:rsidRPr="00976612">
        <w:rPr>
          <w:rFonts w:cstheme="minorHAnsi"/>
          <w:i/>
          <w:sz w:val="20"/>
          <w:szCs w:val="20"/>
        </w:rPr>
        <w:t>(takt 1–4)</w:t>
      </w:r>
      <w:bookmarkStart w:id="0" w:name="_GoBack"/>
      <w:bookmarkEnd w:id="0"/>
    </w:p>
    <w:p w:rsidR="00CF5C56" w:rsidRDefault="00CF5C56" w:rsidP="00CF5C56">
      <w:pPr>
        <w:tabs>
          <w:tab w:val="left" w:pos="1410"/>
        </w:tabs>
        <w:rPr>
          <w:rFonts w:cstheme="minorHAnsi"/>
          <w:sz w:val="20"/>
          <w:szCs w:val="20"/>
        </w:rPr>
      </w:pPr>
      <w:r w:rsidRPr="00CF5C56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 krátká, </w:t>
      </w:r>
      <w:r w:rsidR="00976612">
        <w:rPr>
          <w:rFonts w:cstheme="minorHAnsi"/>
          <w:sz w:val="20"/>
          <w:szCs w:val="20"/>
        </w:rPr>
        <w:t>jen</w:t>
      </w:r>
      <w:r>
        <w:rPr>
          <w:rFonts w:cstheme="minorHAnsi"/>
          <w:sz w:val="20"/>
          <w:szCs w:val="20"/>
        </w:rPr>
        <w:t xml:space="preserve"> 4 takty</w:t>
      </w:r>
    </w:p>
    <w:p w:rsidR="00CF5C56" w:rsidRDefault="00CF5C56" w:rsidP="00CF5C56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harmonie střídá </w:t>
      </w:r>
      <w:r w:rsidR="000C5BE7">
        <w:rPr>
          <w:rFonts w:cstheme="minorHAnsi"/>
          <w:sz w:val="20"/>
          <w:szCs w:val="20"/>
        </w:rPr>
        <w:t>kvi</w:t>
      </w:r>
      <w:r w:rsidR="00BB1D78">
        <w:rPr>
          <w:rFonts w:cstheme="minorHAnsi"/>
          <w:sz w:val="20"/>
          <w:szCs w:val="20"/>
        </w:rPr>
        <w:t>n</w:t>
      </w:r>
      <w:r w:rsidR="000C5BE7">
        <w:rPr>
          <w:rFonts w:cstheme="minorHAnsi"/>
          <w:sz w:val="20"/>
          <w:szCs w:val="20"/>
        </w:rPr>
        <w:t>takord</w:t>
      </w:r>
      <w:r w:rsidR="005D0580">
        <w:rPr>
          <w:rFonts w:cstheme="minorHAnsi"/>
          <w:sz w:val="20"/>
          <w:szCs w:val="20"/>
        </w:rPr>
        <w:t>y</w:t>
      </w:r>
      <w:r w:rsidR="000C5BE7">
        <w:rPr>
          <w:rFonts w:cstheme="minorHAnsi"/>
          <w:sz w:val="20"/>
          <w:szCs w:val="20"/>
        </w:rPr>
        <w:t xml:space="preserve"> </w:t>
      </w:r>
      <w:r w:rsidR="002A0F55">
        <w:rPr>
          <w:rFonts w:cstheme="minorHAnsi"/>
          <w:sz w:val="20"/>
          <w:szCs w:val="20"/>
        </w:rPr>
        <w:t>T a D</w:t>
      </w:r>
    </w:p>
    <w:p w:rsidR="00CA42A3" w:rsidRPr="00976612" w:rsidRDefault="00976612" w:rsidP="00CF5C56">
      <w:pPr>
        <w:tabs>
          <w:tab w:val="left" w:pos="1410"/>
        </w:tabs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díl</w:t>
      </w:r>
      <w:r w:rsidRPr="00976612">
        <w:rPr>
          <w:rFonts w:cstheme="minorHAnsi"/>
          <w:sz w:val="20"/>
          <w:szCs w:val="20"/>
        </w:rPr>
        <w:t xml:space="preserve"> </w:t>
      </w:r>
      <w:r w:rsidR="00BB1D78" w:rsidRPr="00976612">
        <w:rPr>
          <w:rFonts w:cstheme="minorHAnsi"/>
          <w:b/>
          <w:sz w:val="20"/>
          <w:szCs w:val="20"/>
        </w:rPr>
        <w:t>a</w:t>
      </w:r>
      <w:r w:rsidR="00BB1D78">
        <w:rPr>
          <w:rFonts w:cstheme="minorHAnsi"/>
          <w:b/>
          <w:i/>
          <w:sz w:val="20"/>
          <w:szCs w:val="20"/>
        </w:rPr>
        <w:t xml:space="preserve"> </w:t>
      </w:r>
      <w:r w:rsidR="00BB1D78" w:rsidRPr="00976612">
        <w:rPr>
          <w:rFonts w:cstheme="minorHAnsi"/>
          <w:sz w:val="20"/>
          <w:szCs w:val="20"/>
        </w:rPr>
        <w:t>(t. 5–28)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 w:rsidRPr="00CA42A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 charakter začátku tématu</w:t>
      </w:r>
      <w:r w:rsidR="000D56A7">
        <w:rPr>
          <w:rFonts w:cstheme="minorHAnsi"/>
          <w:sz w:val="20"/>
          <w:szCs w:val="20"/>
        </w:rPr>
        <w:t xml:space="preserve"> </w:t>
      </w:r>
      <w:r w:rsidR="002A0F55">
        <w:rPr>
          <w:rFonts w:cstheme="minorHAnsi"/>
          <w:sz w:val="20"/>
          <w:szCs w:val="20"/>
        </w:rPr>
        <w:t>je</w:t>
      </w:r>
      <w:r>
        <w:rPr>
          <w:rFonts w:cstheme="minorHAnsi"/>
          <w:sz w:val="20"/>
          <w:szCs w:val="20"/>
        </w:rPr>
        <w:t xml:space="preserve"> pentatonický (</w:t>
      </w:r>
      <w:r w:rsidR="002A0F55">
        <w:rPr>
          <w:rFonts w:cstheme="minorHAnsi"/>
          <w:sz w:val="20"/>
          <w:szCs w:val="20"/>
        </w:rPr>
        <w:t xml:space="preserve">jen </w:t>
      </w:r>
      <w:r>
        <w:rPr>
          <w:rFonts w:cstheme="minorHAnsi"/>
          <w:sz w:val="20"/>
          <w:szCs w:val="20"/>
        </w:rPr>
        <w:t>na černých klávesách, neobsahuje C.T.)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286748">
        <w:rPr>
          <w:rFonts w:cstheme="minorHAnsi"/>
          <w:sz w:val="20"/>
          <w:szCs w:val="20"/>
        </w:rPr>
        <w:t xml:space="preserve">jedná se o </w:t>
      </w:r>
      <w:r w:rsidRPr="002A0F55">
        <w:rPr>
          <w:rFonts w:cstheme="minorHAnsi"/>
          <w:b/>
          <w:sz w:val="20"/>
          <w:szCs w:val="20"/>
        </w:rPr>
        <w:t>period</w:t>
      </w:r>
      <w:r w:rsidR="00286748">
        <w:rPr>
          <w:rFonts w:cstheme="minorHAnsi"/>
          <w:b/>
          <w:sz w:val="20"/>
          <w:szCs w:val="20"/>
        </w:rPr>
        <w:t>u</w:t>
      </w:r>
      <w:r w:rsidR="00074E39" w:rsidRPr="002A0F55">
        <w:rPr>
          <w:rFonts w:cstheme="minorHAnsi"/>
          <w:b/>
          <w:sz w:val="20"/>
          <w:szCs w:val="20"/>
        </w:rPr>
        <w:t xml:space="preserve"> s</w:t>
      </w:r>
      <w:r w:rsidR="00286748">
        <w:rPr>
          <w:rFonts w:cstheme="minorHAnsi"/>
          <w:b/>
          <w:sz w:val="20"/>
          <w:szCs w:val="20"/>
        </w:rPr>
        <w:t>loženou</w:t>
      </w:r>
      <w:r w:rsidR="00074E39" w:rsidRPr="002A0F55">
        <w:rPr>
          <w:rFonts w:cstheme="minorHAnsi"/>
          <w:b/>
          <w:sz w:val="20"/>
          <w:szCs w:val="20"/>
        </w:rPr>
        <w:t xml:space="preserve"> ze 3 polovět</w:t>
      </w:r>
      <w:r w:rsidR="00074E39">
        <w:rPr>
          <w:rFonts w:cstheme="minorHAnsi"/>
          <w:sz w:val="20"/>
          <w:szCs w:val="20"/>
        </w:rPr>
        <w:t xml:space="preserve"> – 1 předvětí</w:t>
      </w:r>
      <w:r w:rsidR="00BB1D78">
        <w:rPr>
          <w:rFonts w:cstheme="minorHAnsi"/>
          <w:sz w:val="20"/>
          <w:szCs w:val="20"/>
        </w:rPr>
        <w:t xml:space="preserve"> </w:t>
      </w:r>
      <w:r w:rsidR="00074E39">
        <w:rPr>
          <w:rFonts w:cstheme="minorHAnsi"/>
          <w:sz w:val="20"/>
          <w:szCs w:val="20"/>
        </w:rPr>
        <w:t xml:space="preserve">+ 2 závětí, </w:t>
      </w:r>
      <w:r w:rsidR="00286748">
        <w:rPr>
          <w:rFonts w:cstheme="minorHAnsi"/>
          <w:sz w:val="20"/>
          <w:szCs w:val="20"/>
        </w:rPr>
        <w:t>tzv.</w:t>
      </w:r>
      <w:r w:rsidR="00074E39">
        <w:rPr>
          <w:rFonts w:cstheme="minorHAnsi"/>
          <w:sz w:val="20"/>
          <w:szCs w:val="20"/>
        </w:rPr>
        <w:t xml:space="preserve"> </w:t>
      </w:r>
      <w:r w:rsidR="00074E39" w:rsidRPr="002A0F55">
        <w:rPr>
          <w:rFonts w:cstheme="minorHAnsi"/>
          <w:b/>
          <w:sz w:val="20"/>
          <w:szCs w:val="20"/>
          <w:u w:val="single"/>
        </w:rPr>
        <w:t>potrojné</w:t>
      </w:r>
      <w:r w:rsidR="00286748" w:rsidRPr="00286748">
        <w:rPr>
          <w:rFonts w:cstheme="minorHAnsi"/>
          <w:b/>
          <w:sz w:val="20"/>
          <w:szCs w:val="20"/>
          <w:u w:val="single"/>
        </w:rPr>
        <w:t xml:space="preserve"> členění </w:t>
      </w:r>
      <w:r w:rsidR="00286748">
        <w:rPr>
          <w:rFonts w:cstheme="minorHAnsi"/>
          <w:sz w:val="20"/>
          <w:szCs w:val="20"/>
        </w:rPr>
        <w:t>periody</w:t>
      </w:r>
      <w:r w:rsidR="00074E39">
        <w:rPr>
          <w:rFonts w:cstheme="minorHAnsi"/>
          <w:sz w:val="20"/>
          <w:szCs w:val="20"/>
        </w:rPr>
        <w:t>.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</w:t>
      </w:r>
      <w:proofErr w:type="gramStart"/>
      <w:r>
        <w:rPr>
          <w:rFonts w:cstheme="minorHAnsi"/>
          <w:sz w:val="20"/>
          <w:szCs w:val="20"/>
        </w:rPr>
        <w:t>5</w:t>
      </w:r>
      <w:r w:rsidR="007D46B9">
        <w:rPr>
          <w:rFonts w:cstheme="minorHAnsi"/>
          <w:sz w:val="20"/>
          <w:szCs w:val="20"/>
        </w:rPr>
        <w:t>:</w:t>
      </w:r>
      <w:r w:rsidR="00F359B7">
        <w:rPr>
          <w:rFonts w:cstheme="minorHAnsi"/>
          <w:sz w:val="20"/>
          <w:szCs w:val="20"/>
        </w:rPr>
        <w:t xml:space="preserve"> </w:t>
      </w:r>
      <w:r w:rsidR="007D46B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</w:t>
      </w:r>
      <w:proofErr w:type="gramEnd"/>
      <w:r>
        <w:rPr>
          <w:rFonts w:cstheme="minorHAnsi"/>
          <w:sz w:val="20"/>
          <w:szCs w:val="20"/>
        </w:rPr>
        <w:t>, D, T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</w:t>
      </w:r>
      <w:proofErr w:type="gramStart"/>
      <w:r>
        <w:rPr>
          <w:rFonts w:cstheme="minorHAnsi"/>
          <w:sz w:val="20"/>
          <w:szCs w:val="20"/>
        </w:rPr>
        <w:t>6</w:t>
      </w:r>
      <w:r w:rsidR="007D46B9">
        <w:rPr>
          <w:rFonts w:cstheme="minorHAnsi"/>
          <w:sz w:val="20"/>
          <w:szCs w:val="20"/>
        </w:rPr>
        <w:t>:</w:t>
      </w:r>
      <w:r w:rsidR="00F359B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T</w:t>
      </w:r>
      <w:proofErr w:type="gramEnd"/>
      <w:r>
        <w:rPr>
          <w:rFonts w:cstheme="minorHAnsi"/>
          <w:sz w:val="20"/>
          <w:szCs w:val="20"/>
        </w:rPr>
        <w:t>, D, T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</w:t>
      </w:r>
      <w:proofErr w:type="gramStart"/>
      <w:r w:rsidR="000C5BE7">
        <w:rPr>
          <w:rFonts w:cstheme="minorHAnsi"/>
          <w:sz w:val="20"/>
          <w:szCs w:val="20"/>
        </w:rPr>
        <w:t>7</w:t>
      </w:r>
      <w:r w:rsidR="007D46B9">
        <w:rPr>
          <w:rFonts w:cstheme="minorHAnsi"/>
          <w:sz w:val="20"/>
          <w:szCs w:val="20"/>
        </w:rPr>
        <w:t>:</w:t>
      </w:r>
      <w:r w:rsidR="00F359B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T</w:t>
      </w:r>
      <w:proofErr w:type="gramEnd"/>
      <w:r>
        <w:rPr>
          <w:rFonts w:cstheme="minorHAnsi"/>
          <w:sz w:val="20"/>
          <w:szCs w:val="20"/>
        </w:rPr>
        <w:t>, S, T, S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</w:t>
      </w:r>
      <w:r w:rsidR="000C5BE7">
        <w:rPr>
          <w:rFonts w:cstheme="minorHAnsi"/>
          <w:sz w:val="20"/>
          <w:szCs w:val="20"/>
        </w:rPr>
        <w:t>8</w:t>
      </w:r>
      <w:r w:rsidR="007D46B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="000C5BE7">
        <w:rPr>
          <w:rFonts w:cstheme="minorHAnsi"/>
          <w:sz w:val="20"/>
          <w:szCs w:val="20"/>
        </w:rPr>
        <w:t xml:space="preserve">T, S, </w:t>
      </w:r>
      <w:r w:rsidR="000C5BE7" w:rsidRPr="00976612">
        <w:rPr>
          <w:rFonts w:cstheme="minorHAnsi"/>
          <w:strike/>
          <w:sz w:val="20"/>
          <w:szCs w:val="20"/>
        </w:rPr>
        <w:t>ST</w:t>
      </w:r>
      <w:r w:rsidR="000C5BE7">
        <w:rPr>
          <w:rFonts w:cstheme="minorHAnsi"/>
          <w:sz w:val="20"/>
          <w:szCs w:val="20"/>
        </w:rPr>
        <w:t xml:space="preserve"> (6. stupeň)</w:t>
      </w:r>
    </w:p>
    <w:p w:rsidR="00CA42A3" w:rsidRDefault="00CA42A3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</w:t>
      </w:r>
      <w:r w:rsidR="000C5BE7">
        <w:rPr>
          <w:rFonts w:cstheme="minorHAnsi"/>
          <w:sz w:val="20"/>
          <w:szCs w:val="20"/>
        </w:rPr>
        <w:t>9</w:t>
      </w:r>
      <w:r w:rsidR="007D46B9">
        <w:rPr>
          <w:rFonts w:cstheme="minorHAnsi"/>
          <w:sz w:val="20"/>
          <w:szCs w:val="20"/>
        </w:rPr>
        <w:t xml:space="preserve">: </w:t>
      </w:r>
      <w:r w:rsidR="000C5BE7">
        <w:rPr>
          <w:rFonts w:cstheme="minorHAnsi"/>
          <w:sz w:val="20"/>
          <w:szCs w:val="20"/>
        </w:rPr>
        <w:t xml:space="preserve">D, T, D </w:t>
      </w:r>
    </w:p>
    <w:p w:rsidR="006B78AE" w:rsidRDefault="006B78AE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t. 10</w:t>
      </w:r>
      <w:r w:rsidR="007D46B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D, T, D</w:t>
      </w:r>
    </w:p>
    <w:p w:rsidR="000C5BE7" w:rsidRDefault="000C5BE7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 1</w:t>
      </w:r>
      <w:r w:rsidR="006B78AE">
        <w:rPr>
          <w:rFonts w:cstheme="minorHAnsi"/>
          <w:sz w:val="20"/>
          <w:szCs w:val="20"/>
        </w:rPr>
        <w:t>1</w:t>
      </w:r>
      <w:r w:rsidR="007D46B9">
        <w:rPr>
          <w:rFonts w:cstheme="minorHAnsi"/>
          <w:sz w:val="20"/>
          <w:szCs w:val="20"/>
        </w:rPr>
        <w:t xml:space="preserve">: </w:t>
      </w:r>
      <w:r w:rsidR="00976612">
        <w:rPr>
          <w:rFonts w:cstheme="minorHAnsi"/>
          <w:sz w:val="20"/>
          <w:szCs w:val="20"/>
        </w:rPr>
        <w:t>II</w:t>
      </w:r>
      <w:r>
        <w:rPr>
          <w:rFonts w:cstheme="minorHAnsi"/>
          <w:sz w:val="20"/>
          <w:szCs w:val="20"/>
        </w:rPr>
        <w:t xml:space="preserve">, </w:t>
      </w:r>
      <w:r w:rsidR="00976612">
        <w:rPr>
          <w:rFonts w:cstheme="minorHAnsi"/>
          <w:sz w:val="20"/>
          <w:szCs w:val="20"/>
        </w:rPr>
        <w:t>ID</w:t>
      </w:r>
      <w:r>
        <w:rPr>
          <w:rFonts w:cstheme="minorHAnsi"/>
          <w:sz w:val="20"/>
          <w:szCs w:val="20"/>
          <w:vertAlign w:val="superscript"/>
        </w:rPr>
        <w:t>7</w:t>
      </w:r>
      <w:r>
        <w:rPr>
          <w:rFonts w:cstheme="minorHAnsi"/>
          <w:sz w:val="20"/>
          <w:szCs w:val="20"/>
        </w:rPr>
        <w:t xml:space="preserve"> (</w:t>
      </w:r>
      <w:r w:rsidR="00976612">
        <w:rPr>
          <w:rFonts w:cstheme="minorHAnsi"/>
          <w:sz w:val="20"/>
          <w:szCs w:val="20"/>
        </w:rPr>
        <w:t>střídavá dominanta</w:t>
      </w:r>
      <w:r>
        <w:rPr>
          <w:rFonts w:cstheme="minorHAnsi"/>
          <w:sz w:val="20"/>
          <w:szCs w:val="20"/>
        </w:rPr>
        <w:t>)</w:t>
      </w:r>
    </w:p>
    <w:p w:rsidR="00976612" w:rsidRDefault="00976612" w:rsidP="00CA42A3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t. 12: </w:t>
      </w:r>
      <w:r w:rsidRPr="00976612">
        <w:rPr>
          <w:rFonts w:cstheme="minorHAnsi"/>
          <w:strike/>
          <w:sz w:val="20"/>
          <w:szCs w:val="20"/>
        </w:rPr>
        <w:t>TD</w:t>
      </w:r>
      <w:r>
        <w:rPr>
          <w:rFonts w:cstheme="minorHAnsi"/>
          <w:sz w:val="20"/>
          <w:szCs w:val="20"/>
        </w:rPr>
        <w:t>, D</w:t>
      </w:r>
      <w:r>
        <w:rPr>
          <w:rFonts w:cstheme="minorHAnsi"/>
          <w:sz w:val="20"/>
          <w:szCs w:val="20"/>
          <w:vertAlign w:val="superscript"/>
        </w:rPr>
        <w:t>7</w:t>
      </w:r>
    </w:p>
    <w:p w:rsidR="0065568F" w:rsidRDefault="0065568F" w:rsidP="00CA42A3">
      <w:pPr>
        <w:tabs>
          <w:tab w:val="left" w:pos="1410"/>
        </w:tabs>
        <w:rPr>
          <w:rFonts w:cstheme="minorHAnsi"/>
          <w:sz w:val="20"/>
          <w:szCs w:val="20"/>
        </w:rPr>
      </w:pPr>
    </w:p>
    <w:p w:rsidR="0065568F" w:rsidRPr="0065568F" w:rsidRDefault="00976612" w:rsidP="00CA42A3">
      <w:pPr>
        <w:tabs>
          <w:tab w:val="left" w:pos="1410"/>
        </w:tabs>
        <w:rPr>
          <w:rFonts w:cstheme="minorHAnsi"/>
          <w:b/>
          <w:i/>
          <w:sz w:val="20"/>
          <w:szCs w:val="20"/>
        </w:rPr>
      </w:pPr>
      <w:r w:rsidRPr="00976612">
        <w:rPr>
          <w:rFonts w:cstheme="minorHAnsi"/>
          <w:sz w:val="20"/>
          <w:szCs w:val="20"/>
        </w:rPr>
        <w:t xml:space="preserve">díl </w:t>
      </w:r>
      <w:r w:rsidR="0065568F" w:rsidRPr="00976612">
        <w:rPr>
          <w:rFonts w:cstheme="minorHAnsi"/>
          <w:b/>
          <w:sz w:val="20"/>
          <w:szCs w:val="20"/>
        </w:rPr>
        <w:t>b</w:t>
      </w:r>
      <w:r w:rsidR="0065568F" w:rsidRPr="0065568F">
        <w:rPr>
          <w:rFonts w:cstheme="minorHAnsi"/>
          <w:b/>
          <w:i/>
          <w:sz w:val="20"/>
          <w:szCs w:val="20"/>
        </w:rPr>
        <w:t xml:space="preserve"> </w:t>
      </w:r>
      <w:r w:rsidR="0065568F" w:rsidRPr="00976612">
        <w:rPr>
          <w:rFonts w:cstheme="minorHAnsi"/>
          <w:sz w:val="20"/>
          <w:szCs w:val="20"/>
        </w:rPr>
        <w:t>(t. 29–44)</w:t>
      </w:r>
    </w:p>
    <w:p w:rsidR="000C5BE7" w:rsidRDefault="0065568F" w:rsidP="0065568F">
      <w:pPr>
        <w:tabs>
          <w:tab w:val="left" w:pos="1410"/>
        </w:tabs>
        <w:rPr>
          <w:rFonts w:cstheme="minorHAnsi"/>
          <w:sz w:val="20"/>
          <w:szCs w:val="20"/>
        </w:rPr>
      </w:pPr>
      <w:r w:rsidRPr="0065568F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 </w:t>
      </w:r>
      <w:r w:rsidR="00832DF1">
        <w:rPr>
          <w:rFonts w:cstheme="minorHAnsi"/>
          <w:sz w:val="20"/>
          <w:szCs w:val="20"/>
        </w:rPr>
        <w:t xml:space="preserve">díl b </w:t>
      </w:r>
      <w:r w:rsidR="007520E4">
        <w:rPr>
          <w:rFonts w:cstheme="minorHAnsi"/>
          <w:sz w:val="20"/>
          <w:szCs w:val="20"/>
        </w:rPr>
        <w:t>je</w:t>
      </w:r>
      <w:r w:rsidR="00832DF1">
        <w:rPr>
          <w:rFonts w:cstheme="minorHAnsi"/>
          <w:sz w:val="20"/>
          <w:szCs w:val="20"/>
        </w:rPr>
        <w:t> </w:t>
      </w:r>
      <w:r w:rsidR="00832DF1" w:rsidRPr="007520E4">
        <w:rPr>
          <w:rFonts w:cstheme="minorHAnsi"/>
          <w:b/>
          <w:sz w:val="20"/>
          <w:szCs w:val="20"/>
        </w:rPr>
        <w:t>16taktov</w:t>
      </w:r>
      <w:r w:rsidR="007520E4">
        <w:rPr>
          <w:rFonts w:cstheme="minorHAnsi"/>
          <w:b/>
          <w:sz w:val="20"/>
          <w:szCs w:val="20"/>
        </w:rPr>
        <w:t>á</w:t>
      </w:r>
      <w:r w:rsidR="00832DF1" w:rsidRPr="007520E4">
        <w:rPr>
          <w:rFonts w:cstheme="minorHAnsi"/>
          <w:b/>
          <w:sz w:val="20"/>
          <w:szCs w:val="20"/>
        </w:rPr>
        <w:t xml:space="preserve"> period</w:t>
      </w:r>
      <w:r w:rsidR="007520E4">
        <w:rPr>
          <w:rFonts w:cstheme="minorHAnsi"/>
          <w:b/>
          <w:sz w:val="20"/>
          <w:szCs w:val="20"/>
        </w:rPr>
        <w:t>a</w:t>
      </w:r>
      <w:r w:rsidR="00832DF1">
        <w:rPr>
          <w:rFonts w:cstheme="minorHAnsi"/>
          <w:sz w:val="20"/>
          <w:szCs w:val="20"/>
        </w:rPr>
        <w:t xml:space="preserve"> (8 taktů předvětí – t. 29–36, 8 taktů závětí – t. 37–44)</w:t>
      </w:r>
    </w:p>
    <w:p w:rsidR="00832DF1" w:rsidRDefault="00832DF1" w:rsidP="0065568F">
      <w:pPr>
        <w:tabs>
          <w:tab w:val="left" w:pos="1410"/>
        </w:tabs>
        <w:rPr>
          <w:rFonts w:cstheme="minorHAnsi"/>
          <w:sz w:val="20"/>
          <w:szCs w:val="20"/>
          <w:u w:val="single"/>
        </w:rPr>
      </w:pPr>
      <w:r w:rsidRPr="00832DF1">
        <w:rPr>
          <w:rFonts w:cstheme="minorHAnsi"/>
          <w:sz w:val="20"/>
          <w:szCs w:val="20"/>
          <w:u w:val="single"/>
        </w:rPr>
        <w:t>Harmonické schéma „</w:t>
      </w:r>
      <w:r w:rsidRPr="00832DF1">
        <w:rPr>
          <w:rFonts w:cstheme="minorHAnsi"/>
          <w:i/>
          <w:sz w:val="20"/>
          <w:szCs w:val="20"/>
          <w:u w:val="single"/>
        </w:rPr>
        <w:t xml:space="preserve">Měsíčku postůj chvíli“ </w:t>
      </w:r>
      <w:r w:rsidRPr="00832DF1">
        <w:rPr>
          <w:rFonts w:cstheme="minorHAnsi"/>
          <w:sz w:val="20"/>
          <w:szCs w:val="20"/>
          <w:u w:val="single"/>
        </w:rPr>
        <w:t>t. 29–32</w:t>
      </w:r>
    </w:p>
    <w:p w:rsidR="006A29D7" w:rsidRDefault="00832DF1" w:rsidP="0065568F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 29</w:t>
      </w:r>
      <w:r w:rsidR="007520E4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T</w:t>
      </w:r>
    </w:p>
    <w:p w:rsidR="00832DF1" w:rsidRPr="00F44A3B" w:rsidRDefault="00832DF1" w:rsidP="0065568F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 30</w:t>
      </w:r>
      <w:r w:rsidR="007520E4">
        <w:rPr>
          <w:rFonts w:cstheme="minorHAnsi"/>
          <w:sz w:val="20"/>
          <w:szCs w:val="20"/>
        </w:rPr>
        <w:t>:</w:t>
      </w:r>
      <w:r w:rsidR="00F44A3B">
        <w:rPr>
          <w:rFonts w:cstheme="minorHAnsi"/>
          <w:sz w:val="20"/>
          <w:szCs w:val="20"/>
        </w:rPr>
        <w:t xml:space="preserve"> </w:t>
      </w:r>
      <w:r w:rsidR="00F44A3B" w:rsidRPr="006A29D7">
        <w:rPr>
          <w:rFonts w:cstheme="minorHAnsi"/>
          <w:strike/>
          <w:sz w:val="20"/>
          <w:szCs w:val="20"/>
        </w:rPr>
        <w:t>TD</w:t>
      </w:r>
    </w:p>
    <w:p w:rsidR="00832DF1" w:rsidRPr="00F44A3B" w:rsidRDefault="00F44A3B" w:rsidP="0065568F">
      <w:pPr>
        <w:tabs>
          <w:tab w:val="left" w:pos="1410"/>
        </w:tabs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252095</wp:posOffset>
                </wp:positionV>
                <wp:extent cx="285750" cy="0"/>
                <wp:effectExtent l="38100" t="76200" r="0" b="952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CA6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110.65pt;margin-top:19.85pt;width:22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109220</wp:posOffset>
                </wp:positionV>
                <wp:extent cx="86677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4A3B" w:rsidRPr="003D1519" w:rsidRDefault="00F44A3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S</w:t>
                            </w:r>
                            <w:r w:rsidR="003D1519">
                              <w:t xml:space="preserve">           </w:t>
                            </w:r>
                            <w:r w:rsidR="00124779" w:rsidRPr="00124779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3D1519" w:rsidRPr="00124779">
                              <w:rPr>
                                <w:color w:val="000000" w:themeColor="text1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96.4pt;margin-top:8.6pt;width:68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" fillcolor="white [3201]" strokeweight=".5pt">
                <v:textbox>
                  <w:txbxContent>
                    <w:p w:rsidR="00F44A3B" w:rsidRPr="003D1519" w:rsidRDefault="00F44A3B">
                      <w:pPr>
                        <w:rPr>
                          <w:vertAlign w:val="subscript"/>
                        </w:rPr>
                      </w:pPr>
                      <w:r>
                        <w:t>S</w:t>
                      </w:r>
                      <w:r w:rsidR="003D1519">
                        <w:t xml:space="preserve">           </w:t>
                      </w:r>
                      <w:r w:rsidR="00124779" w:rsidRPr="00124779">
                        <w:rPr>
                          <w:color w:val="000000" w:themeColor="text1"/>
                        </w:rPr>
                        <w:t>M</w:t>
                      </w:r>
                      <w:r w:rsidR="003D1519" w:rsidRPr="00124779">
                        <w:rPr>
                          <w:color w:val="000000" w:themeColor="text1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61595</wp:posOffset>
                </wp:positionV>
                <wp:extent cx="266700" cy="304800"/>
                <wp:effectExtent l="0" t="0" r="38100" b="19050"/>
                <wp:wrapNone/>
                <wp:docPr id="5" name="Pravá složená závor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23F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5" o:spid="_x0000_s1026" type="#_x0000_t88" style="position:absolute;margin-left:64.9pt;margin-top:4.85pt;width:21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" adj="1575" strokecolor="#5b9bd5 [3204]" strokeweight=".5pt">
                <v:stroke joinstyle="miter"/>
              </v:shape>
            </w:pict>
          </mc:Fallback>
        </mc:AlternateContent>
      </w:r>
      <w:r w:rsidR="00832DF1">
        <w:rPr>
          <w:rFonts w:cstheme="minorHAnsi"/>
          <w:sz w:val="20"/>
          <w:szCs w:val="20"/>
        </w:rPr>
        <w:t>t. 31</w:t>
      </w:r>
      <w:r w:rsidR="007520E4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S </w:t>
      </w:r>
    </w:p>
    <w:p w:rsidR="00832DF1" w:rsidRDefault="00832DF1" w:rsidP="0065568F">
      <w:pPr>
        <w:tabs>
          <w:tab w:val="left" w:pos="1410"/>
        </w:tabs>
        <w:rPr>
          <w:rFonts w:cstheme="minorHAnsi"/>
          <w:sz w:val="20"/>
          <w:szCs w:val="20"/>
          <w:vertAlign w:val="superscript"/>
        </w:rPr>
      </w:pPr>
      <w:r>
        <w:rPr>
          <w:rFonts w:cstheme="minorHAnsi"/>
          <w:sz w:val="20"/>
          <w:szCs w:val="20"/>
        </w:rPr>
        <w:t>t. 32</w:t>
      </w:r>
      <w:r w:rsidR="007520E4">
        <w:rPr>
          <w:rFonts w:cstheme="minorHAnsi"/>
          <w:sz w:val="20"/>
          <w:szCs w:val="20"/>
        </w:rPr>
        <w:t>:</w:t>
      </w:r>
      <w:r w:rsidR="00F44A3B">
        <w:rPr>
          <w:rFonts w:cstheme="minorHAnsi"/>
          <w:sz w:val="20"/>
          <w:szCs w:val="20"/>
        </w:rPr>
        <w:t xml:space="preserve"> </w:t>
      </w:r>
      <w:r w:rsidR="00EB66BA">
        <w:rPr>
          <w:rFonts w:cstheme="minorHAnsi"/>
          <w:sz w:val="20"/>
          <w:szCs w:val="20"/>
        </w:rPr>
        <w:t>M</w:t>
      </w:r>
      <w:r w:rsidR="00F44A3B">
        <w:rPr>
          <w:rFonts w:cstheme="minorHAnsi"/>
          <w:sz w:val="20"/>
          <w:szCs w:val="20"/>
          <w:vertAlign w:val="superscript"/>
        </w:rPr>
        <w:t>D</w:t>
      </w:r>
    </w:p>
    <w:p w:rsidR="00F44A3B" w:rsidRDefault="00F44A3B" w:rsidP="0065568F">
      <w:pPr>
        <w:tabs>
          <w:tab w:val="left" w:pos="1410"/>
        </w:tabs>
        <w:rPr>
          <w:rFonts w:cstheme="minorHAnsi"/>
          <w:sz w:val="20"/>
          <w:szCs w:val="20"/>
        </w:rPr>
      </w:pPr>
      <w:r w:rsidRPr="00976612">
        <w:rPr>
          <w:rFonts w:cstheme="minorHAnsi"/>
          <w:sz w:val="20"/>
          <w:szCs w:val="20"/>
        </w:rPr>
        <w:t>V</w:t>
      </w:r>
      <w:r w:rsidR="00F359B7" w:rsidRPr="00976612">
        <w:rPr>
          <w:rFonts w:cstheme="minorHAnsi"/>
          <w:sz w:val="20"/>
          <w:szCs w:val="20"/>
        </w:rPr>
        <w:t> </w:t>
      </w:r>
      <w:r w:rsidRPr="00976612">
        <w:rPr>
          <w:rFonts w:cstheme="minorHAnsi"/>
          <w:sz w:val="20"/>
          <w:szCs w:val="20"/>
        </w:rPr>
        <w:t>t</w:t>
      </w:r>
      <w:r w:rsidR="00F359B7" w:rsidRPr="00976612">
        <w:rPr>
          <w:rFonts w:cstheme="minorHAnsi"/>
          <w:sz w:val="20"/>
          <w:szCs w:val="20"/>
        </w:rPr>
        <w:t>.</w:t>
      </w:r>
      <w:r w:rsidRPr="00976612">
        <w:rPr>
          <w:rFonts w:cstheme="minorHAnsi"/>
          <w:sz w:val="20"/>
          <w:szCs w:val="20"/>
        </w:rPr>
        <w:t xml:space="preserve"> 32</w:t>
      </w:r>
      <w:r>
        <w:rPr>
          <w:rFonts w:cstheme="minorHAnsi"/>
          <w:sz w:val="20"/>
          <w:szCs w:val="20"/>
        </w:rPr>
        <w:t xml:space="preserve"> nalezneme </w:t>
      </w:r>
      <w:r w:rsidRPr="00687E5E">
        <w:rPr>
          <w:rFonts w:cstheme="minorHAnsi"/>
          <w:b/>
          <w:sz w:val="20"/>
          <w:szCs w:val="20"/>
        </w:rPr>
        <w:t xml:space="preserve">chromatickou </w:t>
      </w:r>
      <w:proofErr w:type="spellStart"/>
      <w:r w:rsidRPr="00687E5E">
        <w:rPr>
          <w:rFonts w:cstheme="minorHAnsi"/>
          <w:b/>
          <w:sz w:val="20"/>
          <w:szCs w:val="20"/>
        </w:rPr>
        <w:t>mediantu</w:t>
      </w:r>
      <w:proofErr w:type="spellEnd"/>
      <w:r w:rsidRPr="00687E5E">
        <w:rPr>
          <w:rFonts w:cstheme="minorHAnsi"/>
          <w:b/>
          <w:sz w:val="20"/>
          <w:szCs w:val="20"/>
        </w:rPr>
        <w:t xml:space="preserve"> 1. kategorie</w:t>
      </w:r>
      <w:r w:rsidR="003D1519">
        <w:rPr>
          <w:rFonts w:cstheme="minorHAnsi"/>
          <w:sz w:val="20"/>
          <w:szCs w:val="20"/>
        </w:rPr>
        <w:t>, která se vztahuje</w:t>
      </w:r>
      <w:r>
        <w:rPr>
          <w:rFonts w:cstheme="minorHAnsi"/>
          <w:sz w:val="20"/>
          <w:szCs w:val="20"/>
        </w:rPr>
        <w:t xml:space="preserve"> k </w:t>
      </w:r>
      <w:proofErr w:type="gramStart"/>
      <w:r w:rsidR="00F359B7" w:rsidRPr="00F359B7">
        <w:rPr>
          <w:rFonts w:cstheme="minorHAnsi"/>
          <w:b/>
          <w:sz w:val="20"/>
          <w:szCs w:val="20"/>
        </w:rPr>
        <w:t>S</w:t>
      </w:r>
      <w:proofErr w:type="gramEnd"/>
      <w:r>
        <w:rPr>
          <w:rFonts w:cstheme="minorHAnsi"/>
          <w:sz w:val="20"/>
          <w:szCs w:val="20"/>
        </w:rPr>
        <w:t xml:space="preserve"> z předchozího taktu</w:t>
      </w:r>
      <w:r w:rsidR="003D1519">
        <w:rPr>
          <w:rFonts w:cstheme="minorHAnsi"/>
          <w:sz w:val="20"/>
          <w:szCs w:val="20"/>
        </w:rPr>
        <w:t>.</w:t>
      </w:r>
      <w:r w:rsidR="00057B9E">
        <w:rPr>
          <w:rFonts w:cstheme="minorHAnsi"/>
          <w:sz w:val="20"/>
          <w:szCs w:val="20"/>
        </w:rPr>
        <w:t xml:space="preserve"> </w:t>
      </w:r>
    </w:p>
    <w:p w:rsidR="00D00F12" w:rsidRPr="00687E5E" w:rsidRDefault="00D00F12" w:rsidP="00D00F12">
      <w:pPr>
        <w:jc w:val="both"/>
        <w:rPr>
          <w:rFonts w:cstheme="minorHAnsi"/>
          <w:sz w:val="20"/>
          <w:szCs w:val="20"/>
        </w:rPr>
      </w:pPr>
      <w:r w:rsidRPr="00687E5E">
        <w:rPr>
          <w:rFonts w:cstheme="minorHAnsi"/>
          <w:b/>
          <w:bCs/>
          <w:sz w:val="20"/>
          <w:szCs w:val="20"/>
          <w:u w:val="single"/>
        </w:rPr>
        <w:t>Chromatická terciová příbuznost</w:t>
      </w:r>
      <w:r w:rsidRPr="00687E5E">
        <w:rPr>
          <w:rFonts w:cstheme="minorHAnsi"/>
          <w:sz w:val="20"/>
          <w:szCs w:val="20"/>
        </w:rPr>
        <w:t xml:space="preserve"> </w:t>
      </w:r>
    </w:p>
    <w:p w:rsidR="00D00F12" w:rsidRPr="00687E5E" w:rsidRDefault="007520E4" w:rsidP="00D00F1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používá</w:t>
      </w:r>
      <w:r w:rsidR="00D00F12" w:rsidRPr="00687E5E">
        <w:rPr>
          <w:rFonts w:cstheme="minorHAnsi"/>
          <w:sz w:val="20"/>
          <w:szCs w:val="20"/>
        </w:rPr>
        <w:t xml:space="preserve"> vzdálenost malé nebo velké tercie mezi základními tóny akordů</w:t>
      </w:r>
      <w:r>
        <w:rPr>
          <w:rFonts w:cstheme="minorHAnsi"/>
          <w:sz w:val="20"/>
          <w:szCs w:val="20"/>
        </w:rPr>
        <w:t>, mezi kterými je</w:t>
      </w:r>
      <w:r w:rsidR="00D00F12" w:rsidRPr="00687E5E">
        <w:rPr>
          <w:rFonts w:cstheme="minorHAnsi"/>
          <w:sz w:val="20"/>
          <w:szCs w:val="20"/>
        </w:rPr>
        <w:t xml:space="preserve"> chromatický vztah</w:t>
      </w:r>
      <w:r>
        <w:rPr>
          <w:rFonts w:cstheme="minorHAnsi"/>
          <w:sz w:val="20"/>
          <w:szCs w:val="20"/>
        </w:rPr>
        <w:t>. P</w:t>
      </w:r>
      <w:r w:rsidR="00D00F12" w:rsidRPr="00687E5E">
        <w:rPr>
          <w:rFonts w:cstheme="minorHAnsi"/>
          <w:sz w:val="20"/>
          <w:szCs w:val="20"/>
        </w:rPr>
        <w:t xml:space="preserve">ři spojení akordů </w:t>
      </w:r>
      <w:r w:rsidR="00D05531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ak </w:t>
      </w:r>
      <w:r w:rsidR="00D00F12" w:rsidRPr="00687E5E">
        <w:rPr>
          <w:rFonts w:cstheme="minorHAnsi"/>
          <w:sz w:val="20"/>
          <w:szCs w:val="20"/>
        </w:rPr>
        <w:t>do</w:t>
      </w:r>
      <w:r>
        <w:rPr>
          <w:rFonts w:cstheme="minorHAnsi"/>
          <w:sz w:val="20"/>
          <w:szCs w:val="20"/>
        </w:rPr>
        <w:t>chází</w:t>
      </w:r>
      <w:r w:rsidR="00D00F12" w:rsidRPr="00687E5E">
        <w:rPr>
          <w:rFonts w:cstheme="minorHAnsi"/>
          <w:sz w:val="20"/>
          <w:szCs w:val="20"/>
        </w:rPr>
        <w:t xml:space="preserve"> k chromatickému postupu</w:t>
      </w:r>
      <w:r>
        <w:rPr>
          <w:rFonts w:cstheme="minorHAnsi"/>
          <w:sz w:val="20"/>
          <w:szCs w:val="20"/>
        </w:rPr>
        <w:t xml:space="preserve"> (</w:t>
      </w:r>
      <w:r w:rsidR="00D05531">
        <w:rPr>
          <w:rFonts w:cstheme="minorHAnsi"/>
          <w:sz w:val="20"/>
          <w:szCs w:val="20"/>
        </w:rPr>
        <w:t xml:space="preserve">např. </w:t>
      </w:r>
      <w:r>
        <w:rPr>
          <w:rFonts w:cstheme="minorHAnsi"/>
          <w:sz w:val="20"/>
          <w:szCs w:val="20"/>
        </w:rPr>
        <w:t>c–cis, a–as apod.)</w:t>
      </w:r>
      <w:r w:rsidR="00D00F12" w:rsidRPr="00687E5E">
        <w:rPr>
          <w:rFonts w:cstheme="minorHAnsi"/>
          <w:sz w:val="20"/>
          <w:szCs w:val="20"/>
        </w:rPr>
        <w:t xml:space="preserve">. Každý akord přitom patří do jiné tóniny. Takové akordy označujeme </w:t>
      </w:r>
      <w:r w:rsidR="00C845A4">
        <w:rPr>
          <w:rFonts w:cstheme="minorHAnsi"/>
          <w:sz w:val="20"/>
          <w:szCs w:val="20"/>
        </w:rPr>
        <w:t xml:space="preserve">také </w:t>
      </w:r>
      <w:r w:rsidR="00D00F12" w:rsidRPr="00687E5E">
        <w:rPr>
          <w:rFonts w:cstheme="minorHAnsi"/>
          <w:sz w:val="20"/>
          <w:szCs w:val="20"/>
        </w:rPr>
        <w:t xml:space="preserve">jako </w:t>
      </w:r>
      <w:r w:rsidR="00D00F12" w:rsidRPr="007520E4">
        <w:rPr>
          <w:rFonts w:cstheme="minorHAnsi"/>
          <w:b/>
          <w:sz w:val="20"/>
          <w:szCs w:val="20"/>
          <w:u w:val="single"/>
        </w:rPr>
        <w:t xml:space="preserve">chromatické </w:t>
      </w:r>
      <w:proofErr w:type="spellStart"/>
      <w:r w:rsidR="00D00F12" w:rsidRPr="007520E4">
        <w:rPr>
          <w:rFonts w:cstheme="minorHAnsi"/>
          <w:b/>
          <w:sz w:val="20"/>
          <w:szCs w:val="20"/>
          <w:u w:val="single"/>
        </w:rPr>
        <w:t>medianty</w:t>
      </w:r>
      <w:proofErr w:type="spellEnd"/>
      <w:r w:rsidR="00D00F12" w:rsidRPr="00687E5E">
        <w:rPr>
          <w:rFonts w:cstheme="minorHAnsi"/>
          <w:sz w:val="20"/>
          <w:szCs w:val="20"/>
        </w:rPr>
        <w:t xml:space="preserve">. </w:t>
      </w:r>
    </w:p>
    <w:p w:rsidR="00D00F12" w:rsidRPr="00687E5E" w:rsidRDefault="00D00F12" w:rsidP="00C845A4">
      <w:pPr>
        <w:spacing w:after="0" w:line="257" w:lineRule="auto"/>
        <w:jc w:val="both"/>
        <w:rPr>
          <w:rFonts w:cstheme="minorHAnsi"/>
          <w:sz w:val="20"/>
          <w:szCs w:val="20"/>
        </w:rPr>
      </w:pPr>
      <w:r w:rsidRPr="008A6973">
        <w:rPr>
          <w:rFonts w:cstheme="minorHAnsi"/>
          <w:b/>
          <w:bCs/>
          <w:sz w:val="20"/>
          <w:szCs w:val="20"/>
          <w:u w:val="single"/>
        </w:rPr>
        <w:t>Chromaticky terciově příbuzné</w:t>
      </w:r>
      <w:r w:rsidRPr="008A6973">
        <w:rPr>
          <w:rFonts w:cstheme="minorHAnsi"/>
          <w:sz w:val="20"/>
          <w:szCs w:val="20"/>
          <w:u w:val="single"/>
        </w:rPr>
        <w:t xml:space="preserve"> </w:t>
      </w:r>
      <w:r w:rsidRPr="008A6973">
        <w:rPr>
          <w:rFonts w:cstheme="minorHAnsi"/>
          <w:b/>
          <w:sz w:val="20"/>
          <w:szCs w:val="20"/>
          <w:u w:val="single"/>
        </w:rPr>
        <w:t>akordy 1. kategorie</w:t>
      </w:r>
      <w:r w:rsidRPr="00687E5E">
        <w:rPr>
          <w:rFonts w:cstheme="minorHAnsi"/>
          <w:b/>
          <w:sz w:val="20"/>
          <w:szCs w:val="20"/>
        </w:rPr>
        <w:t xml:space="preserve"> </w:t>
      </w:r>
      <w:r w:rsidRPr="00687E5E">
        <w:rPr>
          <w:rFonts w:cstheme="minorHAnsi"/>
          <w:sz w:val="20"/>
          <w:szCs w:val="20"/>
        </w:rPr>
        <w:t>(</w:t>
      </w:r>
      <w:r w:rsidR="00D05531">
        <w:rPr>
          <w:rFonts w:cstheme="minorHAnsi"/>
          <w:sz w:val="20"/>
          <w:szCs w:val="20"/>
        </w:rPr>
        <w:t xml:space="preserve">= </w:t>
      </w:r>
      <w:r w:rsidRPr="00687E5E">
        <w:rPr>
          <w:rFonts w:cstheme="minorHAnsi"/>
          <w:sz w:val="20"/>
          <w:szCs w:val="20"/>
        </w:rPr>
        <w:t xml:space="preserve">chromatické </w:t>
      </w:r>
      <w:proofErr w:type="spellStart"/>
      <w:r w:rsidRPr="00687E5E">
        <w:rPr>
          <w:rFonts w:cstheme="minorHAnsi"/>
          <w:sz w:val="20"/>
          <w:szCs w:val="20"/>
        </w:rPr>
        <w:t>medianty</w:t>
      </w:r>
      <w:proofErr w:type="spellEnd"/>
      <w:r w:rsidRPr="00687E5E">
        <w:rPr>
          <w:rFonts w:cstheme="minorHAnsi"/>
          <w:sz w:val="20"/>
          <w:szCs w:val="20"/>
        </w:rPr>
        <w:t>) mají:</w:t>
      </w:r>
    </w:p>
    <w:p w:rsidR="00D00F12" w:rsidRPr="00687E5E" w:rsidRDefault="00D00F12" w:rsidP="00D00F12">
      <w:pPr>
        <w:pStyle w:val="seznamspomlkou"/>
        <w:tabs>
          <w:tab w:val="clear" w:pos="851"/>
          <w:tab w:val="clear" w:pos="1134"/>
        </w:tabs>
        <w:ind w:left="284" w:firstLine="0"/>
        <w:rPr>
          <w:rFonts w:asciiTheme="minorHAnsi" w:hAnsiTheme="minorHAnsi" w:cstheme="minorHAnsi"/>
          <w:sz w:val="20"/>
          <w:szCs w:val="20"/>
        </w:rPr>
      </w:pPr>
      <w:r w:rsidRPr="00687E5E">
        <w:rPr>
          <w:rFonts w:asciiTheme="minorHAnsi" w:hAnsiTheme="minorHAnsi" w:cstheme="minorHAnsi"/>
          <w:sz w:val="20"/>
          <w:szCs w:val="20"/>
        </w:rPr>
        <w:t>1 společný tón</w:t>
      </w:r>
    </w:p>
    <w:p w:rsidR="00D00F12" w:rsidRPr="00687E5E" w:rsidRDefault="00D00F12" w:rsidP="00D00F12">
      <w:pPr>
        <w:pStyle w:val="seznamspomlkou"/>
        <w:tabs>
          <w:tab w:val="clear" w:pos="851"/>
          <w:tab w:val="clear" w:pos="1134"/>
        </w:tabs>
        <w:ind w:left="284" w:firstLine="0"/>
        <w:rPr>
          <w:rFonts w:asciiTheme="minorHAnsi" w:hAnsiTheme="minorHAnsi" w:cstheme="minorHAnsi"/>
          <w:sz w:val="20"/>
          <w:szCs w:val="20"/>
        </w:rPr>
      </w:pPr>
      <w:r w:rsidRPr="00687E5E">
        <w:rPr>
          <w:rFonts w:asciiTheme="minorHAnsi" w:hAnsiTheme="minorHAnsi" w:cstheme="minorHAnsi"/>
          <w:sz w:val="20"/>
          <w:szCs w:val="20"/>
        </w:rPr>
        <w:t>1 chromaticky postupující tón</w:t>
      </w:r>
    </w:p>
    <w:p w:rsidR="00D00F12" w:rsidRPr="00687E5E" w:rsidRDefault="00D00F12" w:rsidP="00D00F12">
      <w:pPr>
        <w:pStyle w:val="seznamspomlkou"/>
        <w:tabs>
          <w:tab w:val="clear" w:pos="851"/>
          <w:tab w:val="clear" w:pos="1134"/>
        </w:tabs>
        <w:ind w:left="284" w:firstLine="0"/>
        <w:rPr>
          <w:rFonts w:asciiTheme="minorHAnsi" w:hAnsiTheme="minorHAnsi" w:cstheme="minorHAnsi"/>
          <w:b/>
          <w:sz w:val="20"/>
          <w:szCs w:val="20"/>
        </w:rPr>
      </w:pPr>
      <w:r w:rsidRPr="00687E5E">
        <w:rPr>
          <w:rFonts w:asciiTheme="minorHAnsi" w:hAnsiTheme="minorHAnsi" w:cstheme="minorHAnsi"/>
          <w:b/>
          <w:sz w:val="20"/>
          <w:szCs w:val="20"/>
        </w:rPr>
        <w:t>stejný tónorod</w:t>
      </w:r>
    </w:p>
    <w:p w:rsidR="00D00F12" w:rsidRPr="00687E5E" w:rsidRDefault="00D00F12" w:rsidP="00D00F12">
      <w:pPr>
        <w:pStyle w:val="seznamspomlkou"/>
        <w:tabs>
          <w:tab w:val="clear" w:pos="851"/>
          <w:tab w:val="clear" w:pos="1134"/>
        </w:tabs>
        <w:ind w:left="284" w:firstLine="0"/>
        <w:rPr>
          <w:rFonts w:asciiTheme="minorHAnsi" w:hAnsiTheme="minorHAnsi" w:cstheme="minorHAnsi"/>
          <w:sz w:val="20"/>
          <w:szCs w:val="20"/>
        </w:rPr>
      </w:pPr>
      <w:r w:rsidRPr="00687E5E">
        <w:rPr>
          <w:rFonts w:asciiTheme="minorHAnsi" w:hAnsiTheme="minorHAnsi" w:cstheme="minorHAnsi"/>
          <w:sz w:val="20"/>
          <w:szCs w:val="20"/>
        </w:rPr>
        <w:t xml:space="preserve">ke každému kvintakordu lze odvodit 4 </w:t>
      </w:r>
      <w:proofErr w:type="spellStart"/>
      <w:r w:rsidR="008D7B92">
        <w:rPr>
          <w:rFonts w:asciiTheme="minorHAnsi" w:hAnsiTheme="minorHAnsi" w:cstheme="minorHAnsi"/>
          <w:sz w:val="20"/>
          <w:szCs w:val="20"/>
        </w:rPr>
        <w:t>medianty</w:t>
      </w:r>
      <w:proofErr w:type="spellEnd"/>
      <w:r w:rsidRPr="00687E5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00F12" w:rsidRPr="00687E5E" w:rsidRDefault="00D00F12" w:rsidP="00DD2807">
      <w:pPr>
        <w:keepNext/>
        <w:jc w:val="both"/>
        <w:rPr>
          <w:rFonts w:cstheme="minorHAnsi"/>
          <w:sz w:val="20"/>
          <w:szCs w:val="20"/>
        </w:rPr>
      </w:pPr>
      <w:r w:rsidRPr="00687E5E">
        <w:rPr>
          <w:rFonts w:cstheme="minorHAnsi"/>
          <w:noProof/>
          <w:sz w:val="20"/>
          <w:szCs w:val="20"/>
        </w:rPr>
        <w:drawing>
          <wp:inline distT="0" distB="0" distL="0" distR="0">
            <wp:extent cx="2905125" cy="933450"/>
            <wp:effectExtent l="0" t="0" r="9525" b="0"/>
            <wp:docPr id="10" name="Obrázek 10" descr="chromat medianty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hromat medianty 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12" w:rsidRPr="00687E5E" w:rsidRDefault="00D00F12" w:rsidP="00C845A4">
      <w:pPr>
        <w:spacing w:after="0" w:line="257" w:lineRule="auto"/>
        <w:jc w:val="both"/>
        <w:rPr>
          <w:rFonts w:cstheme="minorHAnsi"/>
          <w:sz w:val="20"/>
          <w:szCs w:val="20"/>
        </w:rPr>
      </w:pPr>
      <w:r w:rsidRPr="008A6973">
        <w:rPr>
          <w:rFonts w:cstheme="minorHAnsi"/>
          <w:b/>
          <w:bCs/>
          <w:sz w:val="20"/>
          <w:szCs w:val="20"/>
          <w:u w:val="single"/>
        </w:rPr>
        <w:t>Chromaticky terciově příbuzné</w:t>
      </w:r>
      <w:r w:rsidRPr="008A6973">
        <w:rPr>
          <w:rFonts w:cstheme="minorHAnsi"/>
          <w:sz w:val="20"/>
          <w:szCs w:val="20"/>
          <w:u w:val="single"/>
        </w:rPr>
        <w:t xml:space="preserve"> </w:t>
      </w:r>
      <w:r w:rsidRPr="008A6973">
        <w:rPr>
          <w:rFonts w:cstheme="minorHAnsi"/>
          <w:b/>
          <w:sz w:val="20"/>
          <w:szCs w:val="20"/>
          <w:u w:val="single"/>
        </w:rPr>
        <w:t>akordy 2. kategorie</w:t>
      </w:r>
      <w:r w:rsidRPr="00687E5E">
        <w:rPr>
          <w:rFonts w:cstheme="minorHAnsi"/>
          <w:sz w:val="20"/>
          <w:szCs w:val="20"/>
        </w:rPr>
        <w:t>:</w:t>
      </w:r>
    </w:p>
    <w:p w:rsidR="00D00F12" w:rsidRPr="00687E5E" w:rsidRDefault="00D00F12" w:rsidP="00D00F12">
      <w:pPr>
        <w:pStyle w:val="Odstavecseseznamem"/>
        <w:numPr>
          <w:ilvl w:val="0"/>
          <w:numId w:val="7"/>
        </w:numPr>
        <w:jc w:val="both"/>
        <w:rPr>
          <w:rFonts w:cstheme="minorHAnsi"/>
          <w:bCs/>
          <w:sz w:val="20"/>
          <w:szCs w:val="20"/>
        </w:rPr>
      </w:pPr>
      <w:r w:rsidRPr="00687E5E">
        <w:rPr>
          <w:rFonts w:cstheme="minorHAnsi"/>
          <w:bCs/>
          <w:sz w:val="20"/>
          <w:szCs w:val="20"/>
        </w:rPr>
        <w:t>žádný společný tón</w:t>
      </w:r>
    </w:p>
    <w:p w:rsidR="00D00F12" w:rsidRPr="00687E5E" w:rsidRDefault="00D00F12" w:rsidP="00D00F12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bCs/>
          <w:sz w:val="20"/>
          <w:szCs w:val="20"/>
        </w:rPr>
      </w:pPr>
      <w:r w:rsidRPr="00687E5E">
        <w:rPr>
          <w:rFonts w:cstheme="minorHAnsi"/>
          <w:b/>
          <w:bCs/>
          <w:sz w:val="20"/>
          <w:szCs w:val="20"/>
        </w:rPr>
        <w:t>2 chromaticky postupující tóny</w:t>
      </w:r>
    </w:p>
    <w:p w:rsidR="00D00F12" w:rsidRPr="00687E5E" w:rsidRDefault="00C845A4" w:rsidP="00D00F12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D00F12" w:rsidRPr="00687E5E">
        <w:rPr>
          <w:rFonts w:cstheme="minorHAnsi"/>
          <w:b/>
          <w:bCs/>
          <w:sz w:val="20"/>
          <w:szCs w:val="20"/>
        </w:rPr>
        <w:t>pačný tónorod</w:t>
      </w:r>
    </w:p>
    <w:p w:rsidR="00D00F12" w:rsidRPr="00687E5E" w:rsidRDefault="00C845A4" w:rsidP="00D00F12">
      <w:pPr>
        <w:pStyle w:val="Odstavecseseznamem"/>
        <w:numPr>
          <w:ilvl w:val="0"/>
          <w:numId w:val="7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</w:t>
      </w:r>
      <w:r w:rsidR="00D00F12" w:rsidRPr="00687E5E">
        <w:rPr>
          <w:rFonts w:cstheme="minorHAnsi"/>
          <w:bCs/>
          <w:sz w:val="20"/>
          <w:szCs w:val="20"/>
        </w:rPr>
        <w:t xml:space="preserve">e každému kvintakordu lze odvodit 2 </w:t>
      </w:r>
      <w:proofErr w:type="spellStart"/>
      <w:r w:rsidR="008D7B92">
        <w:rPr>
          <w:rFonts w:cstheme="minorHAnsi"/>
          <w:bCs/>
          <w:sz w:val="20"/>
          <w:szCs w:val="20"/>
        </w:rPr>
        <w:t>medianty</w:t>
      </w:r>
      <w:proofErr w:type="spellEnd"/>
    </w:p>
    <w:p w:rsidR="00D00F12" w:rsidRPr="00687E5E" w:rsidRDefault="00D00F12" w:rsidP="00D00F12">
      <w:pPr>
        <w:jc w:val="both"/>
        <w:rPr>
          <w:rFonts w:cstheme="minorHAnsi"/>
          <w:b/>
          <w:sz w:val="20"/>
          <w:szCs w:val="20"/>
          <w:u w:val="single"/>
        </w:rPr>
      </w:pPr>
      <w:r w:rsidRPr="00687E5E">
        <w:rPr>
          <w:rFonts w:cstheme="minorHAnsi"/>
          <w:b/>
          <w:sz w:val="20"/>
          <w:szCs w:val="20"/>
          <w:u w:val="single"/>
        </w:rPr>
        <w:t xml:space="preserve">Spojování chromatických </w:t>
      </w:r>
      <w:proofErr w:type="spellStart"/>
      <w:r w:rsidRPr="00687E5E">
        <w:rPr>
          <w:rFonts w:cstheme="minorHAnsi"/>
          <w:b/>
          <w:sz w:val="20"/>
          <w:szCs w:val="20"/>
          <w:u w:val="single"/>
        </w:rPr>
        <w:t>mediant</w:t>
      </w:r>
      <w:proofErr w:type="spellEnd"/>
    </w:p>
    <w:p w:rsidR="00D00F12" w:rsidRPr="00687E5E" w:rsidRDefault="00D00F12" w:rsidP="00C845A4">
      <w:pPr>
        <w:spacing w:after="0" w:line="257" w:lineRule="auto"/>
        <w:jc w:val="both"/>
        <w:rPr>
          <w:rFonts w:cstheme="minorHAnsi"/>
          <w:sz w:val="20"/>
          <w:szCs w:val="20"/>
        </w:rPr>
      </w:pPr>
      <w:r w:rsidRPr="00687E5E">
        <w:rPr>
          <w:rFonts w:cstheme="minorHAnsi"/>
          <w:sz w:val="20"/>
          <w:szCs w:val="20"/>
        </w:rPr>
        <w:t xml:space="preserve">Při spojování chromatických </w:t>
      </w:r>
      <w:proofErr w:type="spellStart"/>
      <w:r w:rsidRPr="00687E5E">
        <w:rPr>
          <w:rFonts w:cstheme="minorHAnsi"/>
          <w:sz w:val="20"/>
          <w:szCs w:val="20"/>
        </w:rPr>
        <w:t>mediant</w:t>
      </w:r>
      <w:proofErr w:type="spellEnd"/>
      <w:r w:rsidRPr="00687E5E">
        <w:rPr>
          <w:rFonts w:cstheme="minorHAnsi"/>
          <w:sz w:val="20"/>
          <w:szCs w:val="20"/>
        </w:rPr>
        <w:t xml:space="preserve"> platí</w:t>
      </w:r>
      <w:r w:rsidR="00C845A4">
        <w:rPr>
          <w:rFonts w:cstheme="minorHAnsi"/>
          <w:sz w:val="20"/>
          <w:szCs w:val="20"/>
        </w:rPr>
        <w:t>, že</w:t>
      </w:r>
      <w:r w:rsidRPr="00687E5E">
        <w:rPr>
          <w:rFonts w:cstheme="minorHAnsi"/>
          <w:sz w:val="20"/>
          <w:szCs w:val="20"/>
        </w:rPr>
        <w:t>:</w:t>
      </w:r>
    </w:p>
    <w:p w:rsidR="00D00F12" w:rsidRPr="00D62BD5" w:rsidRDefault="00D00F12" w:rsidP="00D00F12">
      <w:pPr>
        <w:numPr>
          <w:ilvl w:val="0"/>
          <w:numId w:val="9"/>
        </w:numPr>
        <w:tabs>
          <w:tab w:val="left" w:pos="709"/>
        </w:tabs>
        <w:spacing w:after="200" w:line="276" w:lineRule="auto"/>
        <w:ind w:left="284" w:firstLine="141"/>
        <w:contextualSpacing/>
        <w:jc w:val="both"/>
        <w:rPr>
          <w:rFonts w:cstheme="minorHAnsi"/>
          <w:b/>
          <w:sz w:val="20"/>
          <w:szCs w:val="20"/>
        </w:rPr>
      </w:pPr>
      <w:r w:rsidRPr="00D62BD5">
        <w:rPr>
          <w:rFonts w:cstheme="minorHAnsi"/>
          <w:b/>
          <w:sz w:val="20"/>
          <w:szCs w:val="20"/>
        </w:rPr>
        <w:t xml:space="preserve">společný tón </w:t>
      </w:r>
      <w:r w:rsidR="00D05531" w:rsidRPr="00D62BD5">
        <w:rPr>
          <w:rFonts w:cstheme="minorHAnsi"/>
          <w:b/>
          <w:sz w:val="20"/>
          <w:szCs w:val="20"/>
        </w:rPr>
        <w:t xml:space="preserve">se </w:t>
      </w:r>
      <w:r w:rsidRPr="00D62BD5">
        <w:rPr>
          <w:rFonts w:cstheme="minorHAnsi"/>
          <w:b/>
          <w:sz w:val="20"/>
          <w:szCs w:val="20"/>
        </w:rPr>
        <w:t xml:space="preserve">zadrží </w:t>
      </w:r>
    </w:p>
    <w:p w:rsidR="00D00F12" w:rsidRPr="00575A68" w:rsidRDefault="00D00F12" w:rsidP="00D00F12">
      <w:pPr>
        <w:numPr>
          <w:ilvl w:val="0"/>
          <w:numId w:val="9"/>
        </w:numPr>
        <w:tabs>
          <w:tab w:val="left" w:pos="709"/>
        </w:tabs>
        <w:spacing w:after="200" w:line="276" w:lineRule="auto"/>
        <w:ind w:left="284" w:firstLine="141"/>
        <w:contextualSpacing/>
        <w:jc w:val="both"/>
        <w:rPr>
          <w:rFonts w:cstheme="minorHAnsi"/>
          <w:b/>
          <w:sz w:val="20"/>
          <w:szCs w:val="20"/>
        </w:rPr>
      </w:pPr>
      <w:r w:rsidRPr="00575A68">
        <w:rPr>
          <w:rFonts w:cstheme="minorHAnsi"/>
          <w:b/>
          <w:sz w:val="20"/>
          <w:szCs w:val="20"/>
        </w:rPr>
        <w:t xml:space="preserve">chromaticky postupující tóny </w:t>
      </w:r>
      <w:r w:rsidR="00D05531" w:rsidRPr="00575A68">
        <w:rPr>
          <w:rFonts w:cstheme="minorHAnsi"/>
          <w:b/>
          <w:sz w:val="20"/>
          <w:szCs w:val="20"/>
        </w:rPr>
        <w:t>jsou v</w:t>
      </w:r>
      <w:r w:rsidRPr="00575A68">
        <w:rPr>
          <w:rFonts w:cstheme="minorHAnsi"/>
          <w:b/>
          <w:sz w:val="20"/>
          <w:szCs w:val="20"/>
        </w:rPr>
        <w:t>ede</w:t>
      </w:r>
      <w:r w:rsidR="00D05531" w:rsidRPr="00575A68">
        <w:rPr>
          <w:rFonts w:cstheme="minorHAnsi"/>
          <w:b/>
          <w:sz w:val="20"/>
          <w:szCs w:val="20"/>
        </w:rPr>
        <w:t>ny</w:t>
      </w:r>
      <w:r w:rsidRPr="00575A68">
        <w:rPr>
          <w:rFonts w:cstheme="minorHAnsi"/>
          <w:b/>
          <w:sz w:val="20"/>
          <w:szCs w:val="20"/>
        </w:rPr>
        <w:t xml:space="preserve"> ve stejném hlase </w:t>
      </w:r>
    </w:p>
    <w:p w:rsidR="00D00F12" w:rsidRPr="00687E5E" w:rsidRDefault="00D00F12" w:rsidP="00D00F12">
      <w:pPr>
        <w:numPr>
          <w:ilvl w:val="0"/>
          <w:numId w:val="9"/>
        </w:numPr>
        <w:tabs>
          <w:tab w:val="left" w:pos="709"/>
        </w:tabs>
        <w:spacing w:after="200" w:line="276" w:lineRule="auto"/>
        <w:ind w:left="284" w:firstLine="141"/>
        <w:jc w:val="both"/>
        <w:rPr>
          <w:rFonts w:cstheme="minorHAnsi"/>
          <w:sz w:val="20"/>
          <w:szCs w:val="20"/>
        </w:rPr>
      </w:pPr>
      <w:r w:rsidRPr="00687E5E">
        <w:rPr>
          <w:rFonts w:cstheme="minorHAnsi"/>
          <w:sz w:val="20"/>
          <w:szCs w:val="20"/>
        </w:rPr>
        <w:t xml:space="preserve">zbývající tóny </w:t>
      </w:r>
      <w:r w:rsidR="00D05531">
        <w:rPr>
          <w:rFonts w:cstheme="minorHAnsi"/>
          <w:sz w:val="20"/>
          <w:szCs w:val="20"/>
        </w:rPr>
        <w:t>postupují</w:t>
      </w:r>
      <w:r w:rsidRPr="00687E5E">
        <w:rPr>
          <w:rFonts w:cstheme="minorHAnsi"/>
          <w:sz w:val="20"/>
          <w:szCs w:val="20"/>
        </w:rPr>
        <w:t xml:space="preserve"> nejkratší cestou. </w:t>
      </w:r>
    </w:p>
    <w:p w:rsidR="00D00F12" w:rsidRPr="00687E5E" w:rsidRDefault="00D00F12" w:rsidP="00D00F12">
      <w:pPr>
        <w:jc w:val="both"/>
        <w:rPr>
          <w:rFonts w:cstheme="minorHAnsi"/>
          <w:sz w:val="20"/>
          <w:szCs w:val="20"/>
        </w:rPr>
      </w:pPr>
      <w:r w:rsidRPr="00687E5E">
        <w:rPr>
          <w:rFonts w:cstheme="minorHAnsi"/>
          <w:sz w:val="20"/>
          <w:szCs w:val="20"/>
        </w:rPr>
        <w:t xml:space="preserve">Chromatický postup rozdělený do 2 hlasů (tzv. </w:t>
      </w:r>
      <w:r w:rsidRPr="00687E5E">
        <w:rPr>
          <w:rFonts w:cstheme="minorHAnsi"/>
          <w:b/>
          <w:bCs/>
          <w:sz w:val="20"/>
          <w:szCs w:val="20"/>
        </w:rPr>
        <w:t>chromatická příčnost</w:t>
      </w:r>
      <w:r w:rsidRPr="00687E5E">
        <w:rPr>
          <w:rFonts w:cstheme="minorHAnsi"/>
          <w:sz w:val="20"/>
          <w:szCs w:val="20"/>
        </w:rPr>
        <w:t>) je zvukově nepříjemný a tradiční harmonii se mu vyhýbá!</w:t>
      </w:r>
    </w:p>
    <w:p w:rsidR="00D00F12" w:rsidRPr="00687E5E" w:rsidRDefault="00D00F12" w:rsidP="00C845A4">
      <w:pPr>
        <w:pStyle w:val="Nadpis2"/>
        <w:ind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Toc416252768"/>
      <w:bookmarkStart w:id="2" w:name="_Toc432861517"/>
      <w:r w:rsidRPr="00687E5E">
        <w:rPr>
          <w:rFonts w:asciiTheme="minorHAnsi" w:hAnsiTheme="minorHAnsi" w:cstheme="minorHAnsi"/>
          <w:color w:val="auto"/>
          <w:sz w:val="20"/>
          <w:szCs w:val="20"/>
        </w:rPr>
        <w:lastRenderedPageBreak/>
        <w:t>Značení chromaticky terciově příbuzných akordů</w:t>
      </w:r>
      <w:bookmarkEnd w:id="1"/>
      <w:bookmarkEnd w:id="2"/>
    </w:p>
    <w:p w:rsidR="00D00F12" w:rsidRPr="00687E5E" w:rsidRDefault="00D00F12" w:rsidP="00687E5E">
      <w:pPr>
        <w:spacing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687E5E">
        <w:rPr>
          <w:rFonts w:cstheme="minorHAnsi"/>
          <w:sz w:val="20"/>
          <w:szCs w:val="20"/>
        </w:rPr>
        <w:t>medianty</w:t>
      </w:r>
      <w:proofErr w:type="spellEnd"/>
      <w:r w:rsidRPr="00687E5E">
        <w:rPr>
          <w:rFonts w:cstheme="minorHAnsi"/>
          <w:sz w:val="20"/>
          <w:szCs w:val="20"/>
        </w:rPr>
        <w:t xml:space="preserve"> vzdálené </w:t>
      </w:r>
      <w:r w:rsidRPr="00687E5E">
        <w:rPr>
          <w:rFonts w:cstheme="minorHAnsi"/>
          <w:b/>
          <w:sz w:val="20"/>
          <w:szCs w:val="20"/>
        </w:rPr>
        <w:t>o velkou 3</w:t>
      </w:r>
      <w:r w:rsidRPr="00687E5E">
        <w:rPr>
          <w:rFonts w:cstheme="minorHAnsi"/>
          <w:sz w:val="20"/>
          <w:szCs w:val="20"/>
        </w:rPr>
        <w:t xml:space="preserve"> značíme </w:t>
      </w:r>
      <w:r w:rsidRPr="00687E5E">
        <w:rPr>
          <w:rFonts w:cstheme="minorHAnsi"/>
          <w:b/>
          <w:bCs/>
          <w:sz w:val="20"/>
          <w:szCs w:val="20"/>
        </w:rPr>
        <w:t>M</w:t>
      </w:r>
      <w:r w:rsidR="00C845A4">
        <w:rPr>
          <w:rFonts w:cstheme="minorHAnsi"/>
          <w:b/>
          <w:bCs/>
          <w:sz w:val="20"/>
          <w:szCs w:val="20"/>
        </w:rPr>
        <w:t>,</w:t>
      </w:r>
      <w:r w:rsidRPr="00687E5E">
        <w:rPr>
          <w:rFonts w:cstheme="minorHAnsi"/>
          <w:sz w:val="20"/>
          <w:szCs w:val="20"/>
        </w:rPr>
        <w:t xml:space="preserve"> </w:t>
      </w:r>
      <w:r w:rsidRPr="00687E5E">
        <w:rPr>
          <w:rFonts w:cstheme="minorHAnsi"/>
          <w:b/>
          <w:sz w:val="20"/>
          <w:szCs w:val="20"/>
        </w:rPr>
        <w:t>o malou 3</w:t>
      </w:r>
      <w:r w:rsidRPr="00687E5E">
        <w:rPr>
          <w:rFonts w:cstheme="minorHAnsi"/>
          <w:sz w:val="20"/>
          <w:szCs w:val="20"/>
        </w:rPr>
        <w:t xml:space="preserve"> pak </w:t>
      </w:r>
      <w:r w:rsidRPr="00687E5E">
        <w:rPr>
          <w:rFonts w:cstheme="minorHAnsi"/>
          <w:b/>
          <w:bCs/>
          <w:sz w:val="20"/>
          <w:szCs w:val="20"/>
        </w:rPr>
        <w:t>m</w:t>
      </w:r>
      <w:r w:rsidRPr="00687E5E">
        <w:rPr>
          <w:rFonts w:cstheme="minorHAnsi"/>
          <w:sz w:val="20"/>
          <w:szCs w:val="20"/>
        </w:rPr>
        <w:t xml:space="preserve">.  </w:t>
      </w:r>
    </w:p>
    <w:p w:rsidR="00D00F12" w:rsidRPr="00687E5E" w:rsidRDefault="00C845A4" w:rsidP="00687E5E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pomocí D nebo S</w:t>
      </w:r>
      <w:r w:rsidR="00D00F12" w:rsidRPr="00687E5E">
        <w:rPr>
          <w:rFonts w:cstheme="minorHAnsi"/>
          <w:sz w:val="20"/>
          <w:szCs w:val="20"/>
        </w:rPr>
        <w:t xml:space="preserve"> odlišíme, zda se jedná o </w:t>
      </w:r>
      <w:r w:rsidR="00D00F12" w:rsidRPr="00687E5E">
        <w:rPr>
          <w:rFonts w:cstheme="minorHAnsi"/>
          <w:b/>
          <w:sz w:val="20"/>
          <w:szCs w:val="20"/>
        </w:rPr>
        <w:t xml:space="preserve">vrchní tercii </w:t>
      </w:r>
      <w:r w:rsidR="00D00F12" w:rsidRPr="00687E5E">
        <w:rPr>
          <w:rFonts w:cstheme="minorHAnsi"/>
          <w:sz w:val="20"/>
          <w:szCs w:val="20"/>
        </w:rPr>
        <w:t>(</w:t>
      </w:r>
      <w:r w:rsidR="00D00F12" w:rsidRPr="00687E5E">
        <w:rPr>
          <w:rFonts w:cstheme="minorHAnsi"/>
          <w:b/>
          <w:bCs/>
          <w:sz w:val="20"/>
          <w:szCs w:val="20"/>
        </w:rPr>
        <w:t>M</w:t>
      </w:r>
      <w:r w:rsidR="00D00F12" w:rsidRPr="00687E5E">
        <w:rPr>
          <w:rFonts w:cstheme="minorHAnsi"/>
          <w:b/>
          <w:bCs/>
          <w:sz w:val="20"/>
          <w:szCs w:val="20"/>
          <w:vertAlign w:val="subscript"/>
        </w:rPr>
        <w:t>D</w:t>
      </w:r>
      <w:r w:rsidR="00D00F12" w:rsidRPr="00687E5E">
        <w:rPr>
          <w:rFonts w:cstheme="minorHAnsi"/>
          <w:sz w:val="20"/>
          <w:szCs w:val="20"/>
        </w:rPr>
        <w:t xml:space="preserve">, </w:t>
      </w:r>
      <w:proofErr w:type="spellStart"/>
      <w:r w:rsidR="00D00F12" w:rsidRPr="00687E5E">
        <w:rPr>
          <w:rFonts w:cstheme="minorHAnsi"/>
          <w:b/>
          <w:bCs/>
          <w:sz w:val="20"/>
          <w:szCs w:val="20"/>
        </w:rPr>
        <w:t>m</w:t>
      </w:r>
      <w:r w:rsidR="00D00F12" w:rsidRPr="00687E5E">
        <w:rPr>
          <w:rFonts w:cstheme="minorHAnsi"/>
          <w:b/>
          <w:bCs/>
          <w:sz w:val="20"/>
          <w:szCs w:val="20"/>
          <w:vertAlign w:val="subscript"/>
        </w:rPr>
        <w:t>D</w:t>
      </w:r>
      <w:proofErr w:type="spellEnd"/>
      <w:r w:rsidR="00D00F12" w:rsidRPr="00687E5E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nebo </w:t>
      </w:r>
      <w:r w:rsidR="00D00F12" w:rsidRPr="00687E5E">
        <w:rPr>
          <w:rFonts w:cstheme="minorHAnsi"/>
          <w:b/>
          <w:sz w:val="20"/>
          <w:szCs w:val="20"/>
        </w:rPr>
        <w:t xml:space="preserve">spodní tercii </w:t>
      </w:r>
      <w:r w:rsidR="00D00F12" w:rsidRPr="00687E5E">
        <w:rPr>
          <w:rFonts w:cstheme="minorHAnsi"/>
          <w:sz w:val="20"/>
          <w:szCs w:val="20"/>
        </w:rPr>
        <w:t>(</w:t>
      </w:r>
      <w:r w:rsidR="00D00F12" w:rsidRPr="00687E5E">
        <w:rPr>
          <w:rFonts w:cstheme="minorHAnsi"/>
          <w:b/>
          <w:bCs/>
          <w:sz w:val="20"/>
          <w:szCs w:val="20"/>
        </w:rPr>
        <w:t>M</w:t>
      </w:r>
      <w:r w:rsidR="00D00F12" w:rsidRPr="00687E5E">
        <w:rPr>
          <w:rFonts w:cstheme="minorHAnsi"/>
          <w:b/>
          <w:bCs/>
          <w:sz w:val="20"/>
          <w:szCs w:val="20"/>
          <w:vertAlign w:val="subscript"/>
        </w:rPr>
        <w:t>S</w:t>
      </w:r>
      <w:r w:rsidR="00D00F12" w:rsidRPr="00687E5E">
        <w:rPr>
          <w:rFonts w:cstheme="minorHAnsi"/>
          <w:sz w:val="20"/>
          <w:szCs w:val="20"/>
        </w:rPr>
        <w:t xml:space="preserve">, </w:t>
      </w:r>
      <w:proofErr w:type="spellStart"/>
      <w:r w:rsidR="00D00F12" w:rsidRPr="00687E5E">
        <w:rPr>
          <w:rFonts w:cstheme="minorHAnsi"/>
          <w:b/>
          <w:bCs/>
          <w:sz w:val="20"/>
          <w:szCs w:val="20"/>
        </w:rPr>
        <w:t>m</w:t>
      </w:r>
      <w:r w:rsidR="00D00F12" w:rsidRPr="00687E5E">
        <w:rPr>
          <w:rFonts w:cstheme="minorHAnsi"/>
          <w:b/>
          <w:bCs/>
          <w:sz w:val="20"/>
          <w:szCs w:val="20"/>
          <w:vertAlign w:val="subscript"/>
        </w:rPr>
        <w:t>S</w:t>
      </w:r>
      <w:proofErr w:type="spellEnd"/>
      <w:r w:rsidR="00D00F12" w:rsidRPr="00687E5E">
        <w:rPr>
          <w:rFonts w:cstheme="minorHAnsi"/>
          <w:sz w:val="20"/>
          <w:szCs w:val="20"/>
        </w:rPr>
        <w:t xml:space="preserve">) </w:t>
      </w:r>
    </w:p>
    <w:p w:rsidR="00D00F12" w:rsidRDefault="00D00F12" w:rsidP="00D00F12">
      <w:pPr>
        <w:pStyle w:val="Fuganormal"/>
      </w:pPr>
    </w:p>
    <w:p w:rsidR="00A56B6F" w:rsidRPr="00D62BD5" w:rsidRDefault="002206C9" w:rsidP="00D00F12">
      <w:pPr>
        <w:tabs>
          <w:tab w:val="left" w:pos="1410"/>
        </w:tabs>
        <w:rPr>
          <w:i/>
          <w:sz w:val="20"/>
          <w:szCs w:val="20"/>
        </w:rPr>
      </w:pPr>
      <w:r>
        <w:rPr>
          <w:b/>
          <w:i/>
          <w:sz w:val="20"/>
          <w:szCs w:val="20"/>
        </w:rPr>
        <w:t>m</w:t>
      </w:r>
      <w:r w:rsidR="00A56B6F">
        <w:rPr>
          <w:b/>
          <w:i/>
          <w:sz w:val="20"/>
          <w:szCs w:val="20"/>
        </w:rPr>
        <w:t xml:space="preserve">ezivěta </w:t>
      </w:r>
      <w:r w:rsidR="00A56B6F" w:rsidRPr="00D62BD5">
        <w:rPr>
          <w:i/>
          <w:sz w:val="20"/>
          <w:szCs w:val="20"/>
        </w:rPr>
        <w:t>(t.</w:t>
      </w:r>
      <w:r w:rsidR="00D62BD5" w:rsidRPr="00D62BD5">
        <w:rPr>
          <w:i/>
          <w:sz w:val="20"/>
          <w:szCs w:val="20"/>
        </w:rPr>
        <w:t xml:space="preserve"> </w:t>
      </w:r>
      <w:r w:rsidR="00237E69" w:rsidRPr="00D62BD5">
        <w:rPr>
          <w:i/>
          <w:sz w:val="20"/>
          <w:szCs w:val="20"/>
        </w:rPr>
        <w:t>45</w:t>
      </w:r>
      <w:r w:rsidR="003B27A8">
        <w:rPr>
          <w:i/>
          <w:sz w:val="20"/>
          <w:szCs w:val="20"/>
        </w:rPr>
        <w:t>–</w:t>
      </w:r>
      <w:r w:rsidR="00237E69" w:rsidRPr="00D62BD5">
        <w:rPr>
          <w:i/>
          <w:sz w:val="20"/>
          <w:szCs w:val="20"/>
        </w:rPr>
        <w:t>49</w:t>
      </w:r>
      <w:r w:rsidR="00A56B6F" w:rsidRPr="00D62BD5">
        <w:rPr>
          <w:i/>
          <w:sz w:val="20"/>
          <w:szCs w:val="20"/>
        </w:rPr>
        <w:t>)</w:t>
      </w:r>
    </w:p>
    <w:p w:rsidR="00A56B6F" w:rsidRDefault="00A56B6F" w:rsidP="00D00F12">
      <w:pPr>
        <w:tabs>
          <w:tab w:val="left" w:pos="1410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A6973">
        <w:rPr>
          <w:sz w:val="20"/>
          <w:szCs w:val="20"/>
        </w:rPr>
        <w:t xml:space="preserve">obsahuje </w:t>
      </w:r>
      <w:r>
        <w:rPr>
          <w:sz w:val="20"/>
          <w:szCs w:val="20"/>
        </w:rPr>
        <w:t>leitmotiv Vodníka</w:t>
      </w:r>
    </w:p>
    <w:p w:rsidR="00A56B6F" w:rsidRDefault="00A56B6F" w:rsidP="00D00F12">
      <w:pPr>
        <w:tabs>
          <w:tab w:val="left" w:pos="1410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07227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="003B27A8">
        <w:rPr>
          <w:sz w:val="20"/>
          <w:szCs w:val="20"/>
        </w:rPr>
        <w:t xml:space="preserve">zde </w:t>
      </w:r>
      <w:r>
        <w:rPr>
          <w:sz w:val="20"/>
          <w:szCs w:val="20"/>
        </w:rPr>
        <w:t xml:space="preserve">alterovaný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 xml:space="preserve">. </w:t>
      </w:r>
      <w:r w:rsidR="003B27A8">
        <w:rPr>
          <w:sz w:val="20"/>
          <w:szCs w:val="20"/>
        </w:rPr>
        <w:t>septakord</w:t>
      </w:r>
      <w:r>
        <w:rPr>
          <w:sz w:val="20"/>
          <w:szCs w:val="20"/>
        </w:rPr>
        <w:t xml:space="preserve"> </w:t>
      </w:r>
      <w:r w:rsidR="000D56A7">
        <w:rPr>
          <w:sz w:val="20"/>
          <w:szCs w:val="20"/>
        </w:rPr>
        <w:t xml:space="preserve">na zvýšeném </w:t>
      </w:r>
      <w:r>
        <w:rPr>
          <w:sz w:val="20"/>
          <w:szCs w:val="20"/>
        </w:rPr>
        <w:t>2. stup</w:t>
      </w:r>
      <w:r w:rsidR="000D56A7">
        <w:rPr>
          <w:sz w:val="20"/>
          <w:szCs w:val="20"/>
        </w:rPr>
        <w:t xml:space="preserve">ni </w:t>
      </w:r>
      <w:r w:rsidR="003B27A8">
        <w:rPr>
          <w:sz w:val="20"/>
          <w:szCs w:val="20"/>
        </w:rPr>
        <w:t>v</w:t>
      </w:r>
      <w:r>
        <w:rPr>
          <w:sz w:val="20"/>
          <w:szCs w:val="20"/>
        </w:rPr>
        <w:t xml:space="preserve"> Ges dur </w:t>
      </w:r>
      <w:r w:rsidR="003B27A8">
        <w:rPr>
          <w:sz w:val="20"/>
          <w:szCs w:val="20"/>
        </w:rPr>
        <w:t xml:space="preserve">– </w:t>
      </w:r>
      <w:r w:rsidRPr="003B27A8">
        <w:rPr>
          <w:b/>
          <w:sz w:val="20"/>
          <w:szCs w:val="20"/>
        </w:rPr>
        <w:t>a</w:t>
      </w:r>
      <w:r w:rsidR="003B27A8" w:rsidRPr="003B27A8">
        <w:rPr>
          <w:b/>
          <w:sz w:val="20"/>
          <w:szCs w:val="20"/>
        </w:rPr>
        <w:t>-</w:t>
      </w:r>
      <w:r w:rsidRPr="003B27A8">
        <w:rPr>
          <w:b/>
          <w:sz w:val="20"/>
          <w:szCs w:val="20"/>
        </w:rPr>
        <w:t>c</w:t>
      </w:r>
      <w:r w:rsidR="003B27A8" w:rsidRPr="003B27A8">
        <w:rPr>
          <w:b/>
          <w:sz w:val="20"/>
          <w:szCs w:val="20"/>
        </w:rPr>
        <w:t>-</w:t>
      </w:r>
      <w:r w:rsidRPr="003B27A8">
        <w:rPr>
          <w:b/>
          <w:sz w:val="20"/>
          <w:szCs w:val="20"/>
        </w:rPr>
        <w:t>es</w:t>
      </w:r>
      <w:r w:rsidR="003B27A8" w:rsidRPr="003B27A8">
        <w:rPr>
          <w:b/>
          <w:sz w:val="20"/>
          <w:szCs w:val="20"/>
        </w:rPr>
        <w:t>-</w:t>
      </w:r>
      <w:r w:rsidRPr="003B27A8">
        <w:rPr>
          <w:b/>
          <w:sz w:val="20"/>
          <w:szCs w:val="20"/>
        </w:rPr>
        <w:t>ges</w:t>
      </w:r>
      <w:r w:rsidR="00C07227">
        <w:rPr>
          <w:b/>
          <w:sz w:val="20"/>
          <w:szCs w:val="20"/>
        </w:rPr>
        <w:t xml:space="preserve">, </w:t>
      </w:r>
      <w:r w:rsidR="00C07227" w:rsidRPr="00C07227">
        <w:rPr>
          <w:sz w:val="20"/>
          <w:szCs w:val="20"/>
        </w:rPr>
        <w:t xml:space="preserve">je </w:t>
      </w:r>
      <w:r w:rsidR="00C07227">
        <w:rPr>
          <w:sz w:val="20"/>
          <w:szCs w:val="20"/>
        </w:rPr>
        <w:t xml:space="preserve">následně </w:t>
      </w:r>
      <w:r w:rsidR="00C07227" w:rsidRPr="00C07227">
        <w:rPr>
          <w:sz w:val="20"/>
          <w:szCs w:val="20"/>
        </w:rPr>
        <w:t xml:space="preserve">rozveden do </w:t>
      </w:r>
      <w:r w:rsidR="00C07227" w:rsidRPr="008A6973">
        <w:rPr>
          <w:b/>
          <w:sz w:val="20"/>
          <w:szCs w:val="20"/>
        </w:rPr>
        <w:t>T</w:t>
      </w:r>
    </w:p>
    <w:p w:rsidR="00A56B6F" w:rsidRPr="00A56B6F" w:rsidRDefault="00CA6B31" w:rsidP="00D00F12">
      <w:pPr>
        <w:tabs>
          <w:tab w:val="left" w:pos="141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</w:t>
      </w:r>
      <w:r w:rsidR="00A56B6F" w:rsidRPr="00D62BD5">
        <w:rPr>
          <w:b/>
          <w:i/>
          <w:sz w:val="20"/>
          <w:szCs w:val="20"/>
        </w:rPr>
        <w:t xml:space="preserve">nitřní </w:t>
      </w:r>
      <w:r w:rsidR="00A56B6F" w:rsidRPr="00A56B6F">
        <w:rPr>
          <w:b/>
          <w:i/>
          <w:sz w:val="20"/>
          <w:szCs w:val="20"/>
        </w:rPr>
        <w:t>introdukce</w:t>
      </w:r>
      <w:r w:rsidR="00237E69">
        <w:rPr>
          <w:b/>
          <w:i/>
          <w:sz w:val="20"/>
          <w:szCs w:val="20"/>
        </w:rPr>
        <w:t xml:space="preserve"> </w:t>
      </w:r>
      <w:r w:rsidR="00237E69" w:rsidRPr="00D62BD5">
        <w:rPr>
          <w:i/>
          <w:sz w:val="20"/>
          <w:szCs w:val="20"/>
        </w:rPr>
        <w:t>(t. 50–51)</w:t>
      </w:r>
    </w:p>
    <w:p w:rsidR="00A56B6F" w:rsidRDefault="00A56B6F" w:rsidP="00D00F12">
      <w:pPr>
        <w:tabs>
          <w:tab w:val="left" w:pos="1410"/>
        </w:tabs>
        <w:rPr>
          <w:sz w:val="20"/>
          <w:szCs w:val="20"/>
        </w:rPr>
      </w:pPr>
      <w:r>
        <w:rPr>
          <w:sz w:val="20"/>
          <w:szCs w:val="20"/>
        </w:rPr>
        <w:t>- je zkrácená, obsahuje dva takty</w:t>
      </w:r>
    </w:p>
    <w:p w:rsidR="00A56B6F" w:rsidRPr="00A56B6F" w:rsidRDefault="00A56B6F" w:rsidP="00D00F12">
      <w:pPr>
        <w:tabs>
          <w:tab w:val="left" w:pos="1410"/>
        </w:tabs>
        <w:rPr>
          <w:b/>
          <w:i/>
          <w:sz w:val="20"/>
          <w:szCs w:val="20"/>
        </w:rPr>
      </w:pPr>
      <w:r w:rsidRPr="00D62BD5">
        <w:rPr>
          <w:i/>
          <w:sz w:val="20"/>
          <w:szCs w:val="20"/>
        </w:rPr>
        <w:t xml:space="preserve">Díly </w:t>
      </w:r>
      <w:r w:rsidRPr="00A56B6F">
        <w:rPr>
          <w:b/>
          <w:i/>
          <w:sz w:val="20"/>
          <w:szCs w:val="20"/>
        </w:rPr>
        <w:t>a</w:t>
      </w:r>
      <w:proofErr w:type="gramStart"/>
      <w:r w:rsidR="003B27A8" w:rsidRPr="003B27A8">
        <w:rPr>
          <w:b/>
          <w:i/>
          <w:sz w:val="20"/>
          <w:szCs w:val="20"/>
          <w:vertAlign w:val="superscript"/>
        </w:rPr>
        <w:t>1</w:t>
      </w:r>
      <w:r w:rsidR="00237E69">
        <w:rPr>
          <w:b/>
          <w:i/>
          <w:sz w:val="20"/>
          <w:szCs w:val="20"/>
        </w:rPr>
        <w:t xml:space="preserve"> </w:t>
      </w:r>
      <w:r w:rsidRPr="00A56B6F">
        <w:rPr>
          <w:b/>
          <w:i/>
          <w:sz w:val="20"/>
          <w:szCs w:val="20"/>
        </w:rPr>
        <w:t xml:space="preserve"> b</w:t>
      </w:r>
      <w:proofErr w:type="gramEnd"/>
      <w:r w:rsidR="003B27A8" w:rsidRPr="003B27A8">
        <w:rPr>
          <w:b/>
          <w:i/>
          <w:sz w:val="20"/>
          <w:szCs w:val="20"/>
          <w:vertAlign w:val="superscript"/>
        </w:rPr>
        <w:t>1</w:t>
      </w:r>
      <w:r w:rsidR="00237E69" w:rsidRPr="00D62BD5">
        <w:rPr>
          <w:i/>
          <w:sz w:val="20"/>
          <w:szCs w:val="20"/>
        </w:rPr>
        <w:t>(</w:t>
      </w:r>
      <w:r w:rsidR="0045638B">
        <w:rPr>
          <w:i/>
          <w:sz w:val="20"/>
          <w:szCs w:val="20"/>
        </w:rPr>
        <w:t>52</w:t>
      </w:r>
      <w:r w:rsidR="00237E69" w:rsidRPr="00D62BD5">
        <w:rPr>
          <w:i/>
          <w:sz w:val="20"/>
          <w:szCs w:val="20"/>
        </w:rPr>
        <w:t>–91)</w:t>
      </w:r>
    </w:p>
    <w:p w:rsidR="00A56B6F" w:rsidRDefault="00A56B6F" w:rsidP="00A56B6F">
      <w:pPr>
        <w:tabs>
          <w:tab w:val="left" w:pos="1410"/>
        </w:tabs>
        <w:rPr>
          <w:sz w:val="20"/>
          <w:szCs w:val="20"/>
        </w:rPr>
      </w:pPr>
      <w:r w:rsidRPr="00A56B6F">
        <w:rPr>
          <w:sz w:val="20"/>
          <w:szCs w:val="20"/>
        </w:rPr>
        <w:t>-</w:t>
      </w:r>
      <w:r>
        <w:rPr>
          <w:sz w:val="20"/>
          <w:szCs w:val="20"/>
        </w:rPr>
        <w:t xml:space="preserve"> jsou zopakovány </w:t>
      </w:r>
      <w:r w:rsidR="0045638B">
        <w:rPr>
          <w:sz w:val="20"/>
          <w:szCs w:val="20"/>
        </w:rPr>
        <w:t xml:space="preserve">s </w:t>
      </w:r>
      <w:r>
        <w:rPr>
          <w:sz w:val="20"/>
          <w:szCs w:val="20"/>
        </w:rPr>
        <w:t>drobnými změnami v</w:t>
      </w:r>
      <w:r w:rsidR="00E74AC8">
        <w:rPr>
          <w:sz w:val="20"/>
          <w:szCs w:val="20"/>
        </w:rPr>
        <w:t> melodii.</w:t>
      </w:r>
    </w:p>
    <w:p w:rsidR="00A96318" w:rsidRPr="00D62BD5" w:rsidRDefault="00CA6B31" w:rsidP="00A56B6F">
      <w:pPr>
        <w:tabs>
          <w:tab w:val="left" w:pos="1410"/>
        </w:tabs>
        <w:rPr>
          <w:sz w:val="20"/>
          <w:szCs w:val="20"/>
        </w:rPr>
      </w:pPr>
      <w:r>
        <w:rPr>
          <w:b/>
          <w:sz w:val="20"/>
          <w:szCs w:val="20"/>
        </w:rPr>
        <w:t>m</w:t>
      </w:r>
      <w:r w:rsidR="00A96318" w:rsidRPr="00687E5E">
        <w:rPr>
          <w:b/>
          <w:sz w:val="20"/>
          <w:szCs w:val="20"/>
        </w:rPr>
        <w:t xml:space="preserve">ezivěta </w:t>
      </w:r>
      <w:r w:rsidR="00237E69" w:rsidRPr="00D62BD5">
        <w:rPr>
          <w:sz w:val="20"/>
          <w:szCs w:val="20"/>
        </w:rPr>
        <w:t>(t. 92–95)</w:t>
      </w:r>
    </w:p>
    <w:p w:rsidR="00A96318" w:rsidRDefault="00A96318" w:rsidP="00D62BD5">
      <w:pPr>
        <w:tabs>
          <w:tab w:val="left" w:pos="1410"/>
        </w:tabs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62BD5">
        <w:rPr>
          <w:sz w:val="20"/>
          <w:szCs w:val="20"/>
        </w:rPr>
        <w:t xml:space="preserve"> </w:t>
      </w:r>
      <w:r>
        <w:rPr>
          <w:sz w:val="20"/>
          <w:szCs w:val="20"/>
        </w:rPr>
        <w:t>je doslovně zopakována</w:t>
      </w:r>
    </w:p>
    <w:p w:rsidR="00A56B6F" w:rsidRPr="00237E69" w:rsidRDefault="00976612" w:rsidP="00D62BD5">
      <w:pPr>
        <w:tabs>
          <w:tab w:val="left" w:pos="1410"/>
        </w:tabs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v</w:t>
      </w:r>
      <w:r w:rsidR="006E6A09" w:rsidRPr="006E6A09">
        <w:rPr>
          <w:b/>
          <w:i/>
          <w:sz w:val="20"/>
          <w:szCs w:val="20"/>
        </w:rPr>
        <w:t xml:space="preserve">nější </w:t>
      </w:r>
      <w:proofErr w:type="spellStart"/>
      <w:r w:rsidR="006E6A09" w:rsidRPr="006E6A09">
        <w:rPr>
          <w:b/>
          <w:i/>
          <w:sz w:val="20"/>
          <w:szCs w:val="20"/>
        </w:rPr>
        <w:t>koda</w:t>
      </w:r>
      <w:proofErr w:type="spellEnd"/>
      <w:r w:rsidR="00237E69">
        <w:rPr>
          <w:b/>
          <w:sz w:val="20"/>
          <w:szCs w:val="20"/>
        </w:rPr>
        <w:t xml:space="preserve"> </w:t>
      </w:r>
      <w:r w:rsidR="00237E69" w:rsidRPr="00D62BD5">
        <w:rPr>
          <w:sz w:val="20"/>
          <w:szCs w:val="20"/>
        </w:rPr>
        <w:t>(t. 96–108)</w:t>
      </w:r>
    </w:p>
    <w:p w:rsidR="006E6A09" w:rsidRDefault="006E6A09" w:rsidP="00D62BD5">
      <w:pPr>
        <w:tabs>
          <w:tab w:val="left" w:pos="1410"/>
        </w:tabs>
        <w:jc w:val="both"/>
        <w:rPr>
          <w:sz w:val="20"/>
          <w:szCs w:val="20"/>
        </w:rPr>
      </w:pPr>
      <w:r w:rsidRPr="006E6A09">
        <w:rPr>
          <w:sz w:val="20"/>
          <w:szCs w:val="20"/>
        </w:rPr>
        <w:t>-</w:t>
      </w:r>
      <w:r>
        <w:rPr>
          <w:sz w:val="20"/>
          <w:szCs w:val="20"/>
        </w:rPr>
        <w:t xml:space="preserve"> z</w:t>
      </w:r>
      <w:r w:rsidR="00FD2356">
        <w:rPr>
          <w:sz w:val="20"/>
          <w:szCs w:val="20"/>
        </w:rPr>
        <w:t>vláštnost</w:t>
      </w:r>
      <w:r>
        <w:rPr>
          <w:sz w:val="20"/>
          <w:szCs w:val="20"/>
        </w:rPr>
        <w:t xml:space="preserve"> – uplatňuje </w:t>
      </w:r>
      <w:r w:rsidR="00EF341B">
        <w:rPr>
          <w:sz w:val="20"/>
          <w:szCs w:val="20"/>
        </w:rPr>
        <w:t xml:space="preserve">stejnojmennou </w:t>
      </w:r>
      <w:r>
        <w:rPr>
          <w:sz w:val="20"/>
          <w:szCs w:val="20"/>
        </w:rPr>
        <w:t xml:space="preserve">tóninu </w:t>
      </w:r>
      <w:r w:rsidRPr="00FC4F91">
        <w:rPr>
          <w:b/>
          <w:sz w:val="20"/>
          <w:szCs w:val="20"/>
        </w:rPr>
        <w:t>ges moll</w:t>
      </w:r>
      <w:r>
        <w:rPr>
          <w:sz w:val="20"/>
          <w:szCs w:val="20"/>
        </w:rPr>
        <w:t xml:space="preserve"> (předznamenání 9 bé: heses, eses, as, des, ges, ces, fes)</w:t>
      </w:r>
    </w:p>
    <w:p w:rsidR="00FD2356" w:rsidRDefault="00FD2356" w:rsidP="00FD2356">
      <w:pPr>
        <w:tabs>
          <w:tab w:val="left" w:pos="1410"/>
        </w:tabs>
        <w:rPr>
          <w:sz w:val="20"/>
          <w:szCs w:val="20"/>
        </w:rPr>
      </w:pPr>
      <w:r>
        <w:rPr>
          <w:sz w:val="20"/>
          <w:szCs w:val="20"/>
        </w:rPr>
        <w:t xml:space="preserve">- je zde použita chromatická </w:t>
      </w:r>
      <w:proofErr w:type="spellStart"/>
      <w:r>
        <w:rPr>
          <w:sz w:val="20"/>
          <w:szCs w:val="20"/>
        </w:rPr>
        <w:t>medianta</w:t>
      </w:r>
      <w:proofErr w:type="spellEnd"/>
      <w:r>
        <w:rPr>
          <w:sz w:val="20"/>
          <w:szCs w:val="20"/>
        </w:rPr>
        <w:t xml:space="preserve"> (akord heses dur) k tónice Ges dur.</w:t>
      </w:r>
    </w:p>
    <w:p w:rsidR="00FD2356" w:rsidRDefault="00FD2356" w:rsidP="00D62BD5">
      <w:pPr>
        <w:tabs>
          <w:tab w:val="left" w:pos="1410"/>
        </w:tabs>
        <w:jc w:val="both"/>
        <w:rPr>
          <w:sz w:val="20"/>
          <w:szCs w:val="20"/>
        </w:rPr>
      </w:pPr>
    </w:p>
    <w:p w:rsidR="00057B9E" w:rsidRDefault="00057B9E" w:rsidP="00057B9E">
      <w:pPr>
        <w:tabs>
          <w:tab w:val="left" w:pos="1410"/>
        </w:tabs>
        <w:rPr>
          <w:rFonts w:cstheme="minorHAnsi"/>
          <w:sz w:val="20"/>
          <w:szCs w:val="20"/>
        </w:rPr>
      </w:pPr>
    </w:p>
    <w:p w:rsidR="00057B9E" w:rsidRDefault="00057B9E" w:rsidP="00057B9E">
      <w:pPr>
        <w:tabs>
          <w:tab w:val="left" w:pos="1410"/>
        </w:tabs>
        <w:rPr>
          <w:rFonts w:cstheme="minorHAnsi"/>
          <w:sz w:val="20"/>
          <w:szCs w:val="20"/>
        </w:rPr>
      </w:pPr>
    </w:p>
    <w:sectPr w:rsidR="0005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768" w:rsidRDefault="003E1768" w:rsidP="00212FEF">
      <w:pPr>
        <w:spacing w:after="0" w:line="240" w:lineRule="auto"/>
      </w:pPr>
      <w:r>
        <w:separator/>
      </w:r>
    </w:p>
  </w:endnote>
  <w:endnote w:type="continuationSeparator" w:id="0">
    <w:p w:rsidR="003E1768" w:rsidRDefault="003E1768" w:rsidP="0021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768" w:rsidRDefault="003E1768" w:rsidP="00212FEF">
      <w:pPr>
        <w:spacing w:after="0" w:line="240" w:lineRule="auto"/>
      </w:pPr>
      <w:r>
        <w:separator/>
      </w:r>
    </w:p>
  </w:footnote>
  <w:footnote w:type="continuationSeparator" w:id="0">
    <w:p w:rsidR="003E1768" w:rsidRDefault="003E1768" w:rsidP="0021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48FF"/>
    <w:multiLevelType w:val="hybridMultilevel"/>
    <w:tmpl w:val="2F9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2085"/>
    <w:multiLevelType w:val="hybridMultilevel"/>
    <w:tmpl w:val="7FF0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036B"/>
    <w:multiLevelType w:val="hybridMultilevel"/>
    <w:tmpl w:val="AD04F1F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B80865"/>
    <w:multiLevelType w:val="hybridMultilevel"/>
    <w:tmpl w:val="87ECE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B529C"/>
    <w:multiLevelType w:val="hybridMultilevel"/>
    <w:tmpl w:val="AF54A90A"/>
    <w:lvl w:ilvl="0" w:tplc="F8080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EA2"/>
    <w:multiLevelType w:val="hybridMultilevel"/>
    <w:tmpl w:val="ECAE7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B5F91"/>
    <w:multiLevelType w:val="hybridMultilevel"/>
    <w:tmpl w:val="39AC0950"/>
    <w:lvl w:ilvl="0" w:tplc="BCCA3D70">
      <w:numFmt w:val="bullet"/>
      <w:pStyle w:val="seznamspomlkou"/>
      <w:lvlText w:val="–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A9E4A43"/>
    <w:multiLevelType w:val="hybridMultilevel"/>
    <w:tmpl w:val="EAF8C656"/>
    <w:lvl w:ilvl="0" w:tplc="22403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D485F"/>
    <w:multiLevelType w:val="hybridMultilevel"/>
    <w:tmpl w:val="6D7E18A8"/>
    <w:lvl w:ilvl="0" w:tplc="88CEB86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B3F"/>
    <w:multiLevelType w:val="hybridMultilevel"/>
    <w:tmpl w:val="18A274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66"/>
    <w:rsid w:val="00057B9E"/>
    <w:rsid w:val="00074E39"/>
    <w:rsid w:val="000A4775"/>
    <w:rsid w:val="000B3274"/>
    <w:rsid w:val="000C5BE7"/>
    <w:rsid w:val="000D56A7"/>
    <w:rsid w:val="00124779"/>
    <w:rsid w:val="00140063"/>
    <w:rsid w:val="00146751"/>
    <w:rsid w:val="001722B3"/>
    <w:rsid w:val="001723FA"/>
    <w:rsid w:val="001A1C09"/>
    <w:rsid w:val="00201404"/>
    <w:rsid w:val="00212FEF"/>
    <w:rsid w:val="002206C9"/>
    <w:rsid w:val="00233DC2"/>
    <w:rsid w:val="00237E69"/>
    <w:rsid w:val="00252ABB"/>
    <w:rsid w:val="00267060"/>
    <w:rsid w:val="002844DB"/>
    <w:rsid w:val="00286748"/>
    <w:rsid w:val="002A0F55"/>
    <w:rsid w:val="003767EE"/>
    <w:rsid w:val="00376B56"/>
    <w:rsid w:val="003A15E9"/>
    <w:rsid w:val="003B27A8"/>
    <w:rsid w:val="003B558C"/>
    <w:rsid w:val="003C5F5E"/>
    <w:rsid w:val="003D1519"/>
    <w:rsid w:val="003E1768"/>
    <w:rsid w:val="0040755F"/>
    <w:rsid w:val="0045638B"/>
    <w:rsid w:val="00491257"/>
    <w:rsid w:val="004F208B"/>
    <w:rsid w:val="00506F48"/>
    <w:rsid w:val="00513E42"/>
    <w:rsid w:val="00540843"/>
    <w:rsid w:val="00563F2D"/>
    <w:rsid w:val="00575A68"/>
    <w:rsid w:val="00594D0A"/>
    <w:rsid w:val="005D0580"/>
    <w:rsid w:val="006125A2"/>
    <w:rsid w:val="00635410"/>
    <w:rsid w:val="00643581"/>
    <w:rsid w:val="0065568F"/>
    <w:rsid w:val="00655752"/>
    <w:rsid w:val="00687E5E"/>
    <w:rsid w:val="006A29D7"/>
    <w:rsid w:val="006B78AE"/>
    <w:rsid w:val="006C6BD4"/>
    <w:rsid w:val="006E6A09"/>
    <w:rsid w:val="00703241"/>
    <w:rsid w:val="00725CDE"/>
    <w:rsid w:val="007520E4"/>
    <w:rsid w:val="007D46B9"/>
    <w:rsid w:val="00832DF1"/>
    <w:rsid w:val="008A6973"/>
    <w:rsid w:val="008B233D"/>
    <w:rsid w:val="008D7B92"/>
    <w:rsid w:val="00951EB5"/>
    <w:rsid w:val="00955044"/>
    <w:rsid w:val="009709C3"/>
    <w:rsid w:val="00976612"/>
    <w:rsid w:val="009B47D3"/>
    <w:rsid w:val="009D24C3"/>
    <w:rsid w:val="00A56B6F"/>
    <w:rsid w:val="00A65049"/>
    <w:rsid w:val="00A84AF2"/>
    <w:rsid w:val="00A96318"/>
    <w:rsid w:val="00AB378A"/>
    <w:rsid w:val="00B43A2F"/>
    <w:rsid w:val="00B57BAA"/>
    <w:rsid w:val="00B658C9"/>
    <w:rsid w:val="00BB1D78"/>
    <w:rsid w:val="00BE7A7F"/>
    <w:rsid w:val="00C07227"/>
    <w:rsid w:val="00C30F93"/>
    <w:rsid w:val="00C35B63"/>
    <w:rsid w:val="00C6420A"/>
    <w:rsid w:val="00C75966"/>
    <w:rsid w:val="00C845A4"/>
    <w:rsid w:val="00CA42A3"/>
    <w:rsid w:val="00CA6B31"/>
    <w:rsid w:val="00CB21CB"/>
    <w:rsid w:val="00CB5972"/>
    <w:rsid w:val="00CF5C56"/>
    <w:rsid w:val="00D00F12"/>
    <w:rsid w:val="00D05531"/>
    <w:rsid w:val="00D41D6C"/>
    <w:rsid w:val="00D62BD5"/>
    <w:rsid w:val="00D92C9D"/>
    <w:rsid w:val="00DD2807"/>
    <w:rsid w:val="00DF7C03"/>
    <w:rsid w:val="00E74AC8"/>
    <w:rsid w:val="00EB66BA"/>
    <w:rsid w:val="00EE6CC7"/>
    <w:rsid w:val="00EF341B"/>
    <w:rsid w:val="00F172DB"/>
    <w:rsid w:val="00F359B7"/>
    <w:rsid w:val="00F44A3B"/>
    <w:rsid w:val="00F605DE"/>
    <w:rsid w:val="00F9152E"/>
    <w:rsid w:val="00FC4F91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6C5A"/>
  <w15:chartTrackingRefBased/>
  <w15:docId w15:val="{E5C70D7D-028C-4068-B74C-76778B73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596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E6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Nadpis malý"/>
    <w:basedOn w:val="Normln"/>
    <w:next w:val="Normln"/>
    <w:link w:val="Nadpis2Char"/>
    <w:uiPriority w:val="9"/>
    <w:unhideWhenUsed/>
    <w:qFormat/>
    <w:rsid w:val="00D00F12"/>
    <w:pPr>
      <w:keepNext/>
      <w:keepLines/>
      <w:spacing w:before="200" w:after="0" w:line="276" w:lineRule="auto"/>
      <w:ind w:firstLine="284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2D"/>
    <w:pPr>
      <w:ind w:left="720"/>
      <w:contextualSpacing/>
    </w:pPr>
  </w:style>
  <w:style w:type="character" w:customStyle="1" w:styleId="Nadpis2Char">
    <w:name w:val="Nadpis 2 Char"/>
    <w:aliases w:val="Nadpis malý Char"/>
    <w:basedOn w:val="Standardnpsmoodstavce"/>
    <w:link w:val="Nadpis2"/>
    <w:uiPriority w:val="9"/>
    <w:rsid w:val="00D00F12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customStyle="1" w:styleId="seznamspomlkou">
    <w:name w:val="seznam s pomlčkou"/>
    <w:basedOn w:val="Odstavecseseznamem"/>
    <w:qFormat/>
    <w:rsid w:val="00D00F12"/>
    <w:pPr>
      <w:numPr>
        <w:numId w:val="8"/>
      </w:numPr>
      <w:tabs>
        <w:tab w:val="left" w:pos="567"/>
        <w:tab w:val="left" w:pos="851"/>
        <w:tab w:val="left" w:pos="1134"/>
      </w:tabs>
      <w:spacing w:after="200" w:line="276" w:lineRule="auto"/>
      <w:ind w:left="567" w:hanging="283"/>
      <w:jc w:val="both"/>
    </w:pPr>
    <w:rPr>
      <w:rFonts w:ascii="Calibri" w:eastAsia="Times New Roman" w:hAnsi="Calibri" w:cs="Times New Roman"/>
      <w:lang w:eastAsia="cs-CZ"/>
    </w:rPr>
  </w:style>
  <w:style w:type="paragraph" w:customStyle="1" w:styleId="Fuganormal">
    <w:name w:val="Fuga normal"/>
    <w:basedOn w:val="Normln"/>
    <w:link w:val="FuganormalChar"/>
    <w:qFormat/>
    <w:rsid w:val="00D00F1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ganormalChar">
    <w:name w:val="Fuga normal Char"/>
    <w:link w:val="Fuganormal"/>
    <w:rsid w:val="00D00F12"/>
    <w:rPr>
      <w:rFonts w:ascii="Times New Roman" w:eastAsia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F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F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FE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33D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DC2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EE6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9B6A-A188-4070-9E35-6AA1CE35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dc:description/>
  <cp:lastModifiedBy>Michal Janošík</cp:lastModifiedBy>
  <cp:revision>59</cp:revision>
  <dcterms:created xsi:type="dcterms:W3CDTF">2018-03-24T09:44:00Z</dcterms:created>
  <dcterms:modified xsi:type="dcterms:W3CDTF">2018-04-22T08:54:00Z</dcterms:modified>
</cp:coreProperties>
</file>