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9E" w:rsidRPr="00AA009E" w:rsidRDefault="00AA009E" w:rsidP="00AA009E">
      <w:pPr>
        <w:jc w:val="center"/>
        <w:rPr>
          <w:b/>
        </w:rPr>
      </w:pPr>
      <w:r w:rsidRPr="00AA009E">
        <w:rPr>
          <w:b/>
        </w:rPr>
        <w:t>Maturitní otázka č. 8</w:t>
      </w:r>
    </w:p>
    <w:p w:rsidR="00AA009E" w:rsidRDefault="00AA009E" w:rsidP="00AA009E">
      <w:pPr>
        <w:jc w:val="center"/>
        <w:rPr>
          <w:b/>
        </w:rPr>
      </w:pPr>
      <w:r w:rsidRPr="00AA009E">
        <w:rPr>
          <w:b/>
        </w:rPr>
        <w:t>L. van Beethoven: Sonáta f moll</w:t>
      </w:r>
    </w:p>
    <w:p w:rsidR="00447F6D" w:rsidRPr="00AA009E" w:rsidRDefault="00AA009E" w:rsidP="00A92784">
      <w:pPr>
        <w:spacing w:line="240" w:lineRule="auto"/>
        <w:jc w:val="both"/>
        <w:rPr>
          <w:b/>
        </w:rPr>
      </w:pPr>
      <w:r w:rsidRPr="00AA009E">
        <w:rPr>
          <w:b/>
        </w:rPr>
        <w:t xml:space="preserve">Sonátová forma </w:t>
      </w:r>
      <w:r w:rsidRPr="00AA009E">
        <w:rPr>
          <w:szCs w:val="20"/>
        </w:rPr>
        <w:t>je stavebně nejvyspělejší</w:t>
      </w:r>
      <w:r w:rsidR="00F67C34">
        <w:rPr>
          <w:szCs w:val="20"/>
        </w:rPr>
        <w:t>,</w:t>
      </w:r>
      <w:r w:rsidRPr="00AA009E">
        <w:rPr>
          <w:szCs w:val="20"/>
        </w:rPr>
        <w:t xml:space="preserve"> nejkomplikovanější </w:t>
      </w:r>
      <w:r w:rsidR="00F67C34">
        <w:rPr>
          <w:szCs w:val="20"/>
        </w:rPr>
        <w:t xml:space="preserve">a současně nejzávažnější </w:t>
      </w:r>
      <w:r w:rsidRPr="00AA009E">
        <w:rPr>
          <w:szCs w:val="20"/>
        </w:rPr>
        <w:t>formou hudebního klasicismu a romantismu.</w:t>
      </w:r>
    </w:p>
    <w:p w:rsidR="00AA009E" w:rsidRPr="00447F6D" w:rsidRDefault="00AA009E" w:rsidP="00A92784">
      <w:pPr>
        <w:spacing w:line="240" w:lineRule="auto"/>
        <w:jc w:val="both"/>
        <w:rPr>
          <w:b/>
          <w:szCs w:val="20"/>
        </w:rPr>
      </w:pPr>
      <w:r w:rsidRPr="00447F6D">
        <w:rPr>
          <w:b/>
          <w:szCs w:val="20"/>
        </w:rPr>
        <w:t>Členění a vlastnosti SF</w:t>
      </w:r>
    </w:p>
    <w:p w:rsidR="00447F6D" w:rsidRPr="00447F6D" w:rsidRDefault="00AA009E" w:rsidP="00A92784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szCs w:val="20"/>
          <w:u w:val="single"/>
        </w:rPr>
      </w:pPr>
      <w:r w:rsidRPr="00447F6D">
        <w:rPr>
          <w:b/>
          <w:szCs w:val="20"/>
          <w:u w:val="single"/>
        </w:rPr>
        <w:t>Expozice</w:t>
      </w:r>
      <w:r w:rsidR="00990002" w:rsidRPr="00447F6D">
        <w:rPr>
          <w:b/>
          <w:szCs w:val="20"/>
          <w:u w:val="single"/>
        </w:rPr>
        <w:t xml:space="preserve"> </w:t>
      </w:r>
    </w:p>
    <w:p w:rsidR="00F3084D" w:rsidRDefault="00990002" w:rsidP="0026277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szCs w:val="20"/>
        </w:rPr>
      </w:pPr>
      <w:r w:rsidRPr="00447F6D">
        <w:rPr>
          <w:b/>
          <w:szCs w:val="20"/>
        </w:rPr>
        <w:t>Hlavní téma</w:t>
      </w:r>
      <w:r w:rsidR="00F3084D">
        <w:rPr>
          <w:b/>
          <w:szCs w:val="20"/>
        </w:rPr>
        <w:tab/>
        <w:t>-</w:t>
      </w:r>
      <w:r w:rsidR="00324FCC">
        <w:rPr>
          <w:b/>
          <w:szCs w:val="20"/>
        </w:rPr>
        <w:tab/>
      </w:r>
      <w:r w:rsidR="006F0022" w:rsidRPr="006F0022">
        <w:rPr>
          <w:szCs w:val="20"/>
        </w:rPr>
        <w:t>tzv.</w:t>
      </w:r>
      <w:r w:rsidRPr="006F0022">
        <w:rPr>
          <w:szCs w:val="20"/>
        </w:rPr>
        <w:t xml:space="preserve"> </w:t>
      </w:r>
      <w:r w:rsidRPr="00324FCC">
        <w:rPr>
          <w:b/>
          <w:szCs w:val="20"/>
        </w:rPr>
        <w:t>mužské</w:t>
      </w:r>
      <w:r w:rsidR="00F3084D">
        <w:rPr>
          <w:szCs w:val="20"/>
        </w:rPr>
        <w:t xml:space="preserve"> téma</w:t>
      </w:r>
    </w:p>
    <w:p w:rsidR="00F3084D" w:rsidRDefault="00262779" w:rsidP="00262779">
      <w:pPr>
        <w:tabs>
          <w:tab w:val="left" w:pos="2268"/>
          <w:tab w:val="left" w:pos="2552"/>
        </w:tabs>
        <w:spacing w:after="0" w:line="240" w:lineRule="auto"/>
        <w:ind w:left="1416" w:firstLine="709"/>
        <w:jc w:val="both"/>
        <w:rPr>
          <w:b/>
          <w:szCs w:val="20"/>
        </w:rPr>
      </w:pPr>
      <w:r>
        <w:rPr>
          <w:szCs w:val="20"/>
        </w:rPr>
        <w:tab/>
      </w:r>
      <w:r w:rsidR="00F3084D">
        <w:rPr>
          <w:szCs w:val="20"/>
        </w:rPr>
        <w:t>- </w:t>
      </w:r>
      <w:r w:rsidR="00324FCC">
        <w:rPr>
          <w:szCs w:val="20"/>
        </w:rPr>
        <w:tab/>
      </w:r>
      <w:r w:rsidR="006F0022">
        <w:rPr>
          <w:szCs w:val="20"/>
        </w:rPr>
        <w:t>je</w:t>
      </w:r>
      <w:r w:rsidR="00990002" w:rsidRPr="00447F6D">
        <w:rPr>
          <w:b/>
          <w:szCs w:val="20"/>
        </w:rPr>
        <w:t xml:space="preserve"> v hl</w:t>
      </w:r>
      <w:r w:rsidR="009719F4">
        <w:rPr>
          <w:b/>
          <w:szCs w:val="20"/>
        </w:rPr>
        <w:t>avní</w:t>
      </w:r>
      <w:r w:rsidR="00990002" w:rsidRPr="00447F6D">
        <w:rPr>
          <w:b/>
          <w:szCs w:val="20"/>
        </w:rPr>
        <w:t xml:space="preserve"> </w:t>
      </w:r>
      <w:r w:rsidR="00447F6D">
        <w:rPr>
          <w:b/>
          <w:szCs w:val="20"/>
        </w:rPr>
        <w:t>t</w:t>
      </w:r>
      <w:r w:rsidR="00990002" w:rsidRPr="00447F6D">
        <w:rPr>
          <w:b/>
          <w:szCs w:val="20"/>
        </w:rPr>
        <w:t>ónině</w:t>
      </w:r>
    </w:p>
    <w:p w:rsidR="00F3084D" w:rsidRDefault="00262779" w:rsidP="00262779">
      <w:pPr>
        <w:tabs>
          <w:tab w:val="left" w:pos="2268"/>
          <w:tab w:val="left" w:pos="2552"/>
        </w:tabs>
        <w:spacing w:after="0" w:line="240" w:lineRule="auto"/>
        <w:ind w:left="1416" w:firstLine="709"/>
        <w:jc w:val="both"/>
        <w:rPr>
          <w:szCs w:val="20"/>
        </w:rPr>
      </w:pPr>
      <w:r>
        <w:rPr>
          <w:szCs w:val="20"/>
        </w:rPr>
        <w:tab/>
      </w:r>
      <w:r w:rsidR="00F3084D">
        <w:rPr>
          <w:szCs w:val="20"/>
        </w:rPr>
        <w:t>-</w:t>
      </w:r>
      <w:r w:rsidR="00324FCC">
        <w:rPr>
          <w:szCs w:val="20"/>
        </w:rPr>
        <w:tab/>
      </w:r>
      <w:r w:rsidR="00990002" w:rsidRPr="00447F6D">
        <w:rPr>
          <w:szCs w:val="20"/>
        </w:rPr>
        <w:t>pohyblivé, energické, rytmicky výrazné</w:t>
      </w:r>
    </w:p>
    <w:p w:rsidR="00F3084D" w:rsidRDefault="00F3084D" w:rsidP="00262779">
      <w:pPr>
        <w:tabs>
          <w:tab w:val="left" w:pos="2268"/>
          <w:tab w:val="left" w:pos="2552"/>
        </w:tabs>
        <w:spacing w:after="0" w:line="240" w:lineRule="auto"/>
        <w:ind w:left="2552" w:hanging="283"/>
        <w:jc w:val="both"/>
        <w:rPr>
          <w:szCs w:val="20"/>
        </w:rPr>
      </w:pPr>
      <w:r>
        <w:rPr>
          <w:szCs w:val="20"/>
        </w:rPr>
        <w:t>-</w:t>
      </w:r>
      <w:r w:rsidR="00324FCC">
        <w:rPr>
          <w:szCs w:val="20"/>
        </w:rPr>
        <w:tab/>
      </w:r>
      <w:r w:rsidR="00553397">
        <w:rPr>
          <w:szCs w:val="20"/>
        </w:rPr>
        <w:t xml:space="preserve">často </w:t>
      </w:r>
      <w:r>
        <w:rPr>
          <w:szCs w:val="20"/>
        </w:rPr>
        <w:t>má</w:t>
      </w:r>
      <w:r w:rsidR="00553397">
        <w:rPr>
          <w:szCs w:val="20"/>
        </w:rPr>
        <w:t xml:space="preserve"> nepravidelnou stavbu (asymetrická </w:t>
      </w:r>
      <w:r w:rsidR="0094499E">
        <w:rPr>
          <w:szCs w:val="20"/>
        </w:rPr>
        <w:t xml:space="preserve">nebo harmonicky otevřená </w:t>
      </w:r>
      <w:r w:rsidR="00553397">
        <w:rPr>
          <w:szCs w:val="20"/>
        </w:rPr>
        <w:t>perioda, antitetické téma</w:t>
      </w:r>
      <w:r w:rsidR="0094499E">
        <w:rPr>
          <w:szCs w:val="20"/>
        </w:rPr>
        <w:t xml:space="preserve"> apod.</w:t>
      </w:r>
      <w:r w:rsidR="00553397">
        <w:rPr>
          <w:szCs w:val="20"/>
        </w:rPr>
        <w:t>)</w:t>
      </w:r>
    </w:p>
    <w:p w:rsidR="00AA009E" w:rsidRDefault="00262779" w:rsidP="00262779">
      <w:pPr>
        <w:tabs>
          <w:tab w:val="left" w:pos="2268"/>
          <w:tab w:val="left" w:pos="2552"/>
        </w:tabs>
        <w:spacing w:line="240" w:lineRule="auto"/>
        <w:ind w:left="1416" w:firstLine="709"/>
        <w:jc w:val="both"/>
        <w:rPr>
          <w:b/>
          <w:szCs w:val="20"/>
        </w:rPr>
      </w:pPr>
      <w:r>
        <w:rPr>
          <w:b/>
          <w:szCs w:val="20"/>
        </w:rPr>
        <w:tab/>
      </w:r>
      <w:r w:rsidR="00F3084D">
        <w:rPr>
          <w:b/>
          <w:szCs w:val="20"/>
        </w:rPr>
        <w:t>-</w:t>
      </w:r>
      <w:r w:rsidR="00324FCC">
        <w:rPr>
          <w:b/>
          <w:szCs w:val="20"/>
        </w:rPr>
        <w:tab/>
      </w:r>
      <w:r w:rsidR="00A92784" w:rsidRPr="006F0022">
        <w:rPr>
          <w:b/>
          <w:szCs w:val="20"/>
        </w:rPr>
        <w:t>hlava tématu</w:t>
      </w:r>
      <w:r w:rsidR="00990002" w:rsidRPr="00A92784">
        <w:rPr>
          <w:szCs w:val="20"/>
        </w:rPr>
        <w:t xml:space="preserve"> </w:t>
      </w:r>
      <w:r w:rsidR="00A92784" w:rsidRPr="00A92784">
        <w:rPr>
          <w:szCs w:val="20"/>
        </w:rPr>
        <w:t xml:space="preserve">bývá </w:t>
      </w:r>
      <w:r w:rsidR="001139D2">
        <w:rPr>
          <w:szCs w:val="20"/>
        </w:rPr>
        <w:t>vytvořena z</w:t>
      </w:r>
      <w:r w:rsidR="00A92784" w:rsidRPr="00A92784">
        <w:rPr>
          <w:szCs w:val="20"/>
        </w:rPr>
        <w:t xml:space="preserve"> T kvintakordu</w:t>
      </w:r>
    </w:p>
    <w:p w:rsidR="00324FCC" w:rsidRDefault="00447F6D" w:rsidP="00262779">
      <w:pPr>
        <w:tabs>
          <w:tab w:val="left" w:pos="2268"/>
          <w:tab w:val="left" w:pos="2552"/>
        </w:tabs>
        <w:spacing w:after="0" w:line="240" w:lineRule="auto"/>
        <w:ind w:firstLine="708"/>
        <w:jc w:val="both"/>
        <w:rPr>
          <w:szCs w:val="20"/>
        </w:rPr>
      </w:pPr>
      <w:r>
        <w:rPr>
          <w:b/>
          <w:szCs w:val="20"/>
        </w:rPr>
        <w:t>Vedlejší téma</w:t>
      </w:r>
      <w:r w:rsidR="00324FCC">
        <w:rPr>
          <w:b/>
          <w:szCs w:val="20"/>
        </w:rPr>
        <w:tab/>
        <w:t>-</w:t>
      </w:r>
      <w:r w:rsidR="00324FCC">
        <w:rPr>
          <w:b/>
          <w:szCs w:val="20"/>
        </w:rPr>
        <w:tab/>
      </w:r>
      <w:r w:rsidR="00324FCC" w:rsidRPr="00324FCC">
        <w:rPr>
          <w:szCs w:val="20"/>
        </w:rPr>
        <w:t xml:space="preserve">tzv. </w:t>
      </w:r>
      <w:r w:rsidRPr="00447F6D">
        <w:rPr>
          <w:szCs w:val="20"/>
        </w:rPr>
        <w:t>ženské</w:t>
      </w:r>
      <w:r w:rsidR="00324FCC">
        <w:rPr>
          <w:szCs w:val="20"/>
        </w:rPr>
        <w:t xml:space="preserve"> téma</w:t>
      </w:r>
    </w:p>
    <w:p w:rsidR="00324FCC" w:rsidRDefault="00324FCC" w:rsidP="00262779">
      <w:pPr>
        <w:tabs>
          <w:tab w:val="left" w:pos="2268"/>
          <w:tab w:val="left" w:pos="2552"/>
        </w:tabs>
        <w:spacing w:after="0" w:line="240" w:lineRule="auto"/>
        <w:ind w:left="2552" w:hanging="282"/>
        <w:jc w:val="both"/>
      </w:pPr>
      <w:r>
        <w:rPr>
          <w:szCs w:val="20"/>
        </w:rPr>
        <w:t>-</w:t>
      </w:r>
      <w:r w:rsidR="00262779">
        <w:rPr>
          <w:szCs w:val="20"/>
        </w:rPr>
        <w:tab/>
      </w:r>
      <w:r w:rsidR="00447F6D">
        <w:rPr>
          <w:b/>
          <w:szCs w:val="20"/>
        </w:rPr>
        <w:t>ve vedl</w:t>
      </w:r>
      <w:r w:rsidR="006F0022">
        <w:rPr>
          <w:b/>
          <w:szCs w:val="20"/>
        </w:rPr>
        <w:t>ejší</w:t>
      </w:r>
      <w:r w:rsidR="00447F6D">
        <w:rPr>
          <w:b/>
          <w:szCs w:val="20"/>
        </w:rPr>
        <w:t xml:space="preserve"> tónině </w:t>
      </w:r>
      <w:r w:rsidR="00447F6D" w:rsidRPr="00447F6D">
        <w:rPr>
          <w:szCs w:val="20"/>
        </w:rPr>
        <w:t>(dominantní v </w:t>
      </w:r>
      <w:r w:rsidR="00553397">
        <w:rPr>
          <w:szCs w:val="20"/>
        </w:rPr>
        <w:t>d</w:t>
      </w:r>
      <w:r w:rsidR="00447F6D" w:rsidRPr="00447F6D">
        <w:rPr>
          <w:szCs w:val="20"/>
        </w:rPr>
        <w:t>ur, dom</w:t>
      </w:r>
      <w:r w:rsidR="00553397">
        <w:rPr>
          <w:szCs w:val="20"/>
        </w:rPr>
        <w:t>in</w:t>
      </w:r>
      <w:r w:rsidR="00447F6D" w:rsidRPr="00447F6D">
        <w:rPr>
          <w:szCs w:val="20"/>
        </w:rPr>
        <w:t>. nebo paralelní v moll),</w:t>
      </w:r>
      <w:r w:rsidR="00A92784">
        <w:rPr>
          <w:szCs w:val="20"/>
        </w:rPr>
        <w:t xml:space="preserve"> </w:t>
      </w:r>
      <w:r w:rsidR="00447F6D">
        <w:t>zpěvné, melodické, klidné</w:t>
      </w:r>
    </w:p>
    <w:p w:rsidR="00447F6D" w:rsidRDefault="00262779" w:rsidP="00262779">
      <w:pPr>
        <w:tabs>
          <w:tab w:val="left" w:pos="2268"/>
          <w:tab w:val="left" w:pos="2552"/>
        </w:tabs>
        <w:spacing w:line="240" w:lineRule="auto"/>
        <w:ind w:left="1416" w:firstLine="708"/>
        <w:jc w:val="both"/>
      </w:pPr>
      <w:r>
        <w:tab/>
      </w:r>
      <w:r w:rsidR="00324FCC">
        <w:t>-</w:t>
      </w:r>
      <w:r w:rsidR="00324FCC">
        <w:tab/>
        <w:t xml:space="preserve">má </w:t>
      </w:r>
      <w:r w:rsidR="00553397">
        <w:t>periodick</w:t>
      </w:r>
      <w:r w:rsidR="00324FCC">
        <w:t xml:space="preserve">ou stavbu (perioda, </w:t>
      </w:r>
      <w:proofErr w:type="spellStart"/>
      <w:r w:rsidR="00324FCC">
        <w:t>dvojperioda</w:t>
      </w:r>
      <w:proofErr w:type="spellEnd"/>
      <w:r w:rsidR="00324FCC">
        <w:t>)</w:t>
      </w:r>
    </w:p>
    <w:p w:rsidR="006F0022" w:rsidRDefault="00447F6D" w:rsidP="00262779">
      <w:pPr>
        <w:tabs>
          <w:tab w:val="left" w:pos="2268"/>
          <w:tab w:val="left" w:pos="2552"/>
        </w:tabs>
        <w:spacing w:after="0" w:line="240" w:lineRule="auto"/>
        <w:ind w:firstLine="709"/>
        <w:jc w:val="both"/>
      </w:pPr>
      <w:r w:rsidRPr="00447F6D">
        <w:rPr>
          <w:b/>
        </w:rPr>
        <w:t>Závěrečné téma</w:t>
      </w:r>
      <w:r w:rsidR="00262779">
        <w:rPr>
          <w:b/>
        </w:rPr>
        <w:tab/>
      </w:r>
      <w:r w:rsidR="006F0022">
        <w:rPr>
          <w:b/>
        </w:rPr>
        <w:t>-</w:t>
      </w:r>
      <w:r w:rsidR="00262779">
        <w:rPr>
          <w:b/>
        </w:rPr>
        <w:tab/>
      </w:r>
      <w:r w:rsidR="006F0022">
        <w:t>často</w:t>
      </w:r>
      <w:r w:rsidR="000B1977">
        <w:t xml:space="preserve"> vychází z hlavního tématu, </w:t>
      </w:r>
      <w:r w:rsidR="006F0022">
        <w:t xml:space="preserve">je </w:t>
      </w:r>
      <w:r w:rsidR="000B1977">
        <w:t>jednodušší a méně závažné</w:t>
      </w:r>
    </w:p>
    <w:p w:rsidR="000B1977" w:rsidRPr="006F0022" w:rsidRDefault="006F0022" w:rsidP="00262779">
      <w:pPr>
        <w:tabs>
          <w:tab w:val="left" w:pos="2268"/>
          <w:tab w:val="left" w:pos="2552"/>
        </w:tabs>
        <w:spacing w:after="0" w:line="240" w:lineRule="auto"/>
        <w:ind w:firstLine="709"/>
        <w:jc w:val="both"/>
      </w:pPr>
      <w:r>
        <w:rPr>
          <w:b/>
          <w:szCs w:val="20"/>
        </w:rPr>
        <w:tab/>
        <w:t>-</w:t>
      </w:r>
      <w:r w:rsidR="00262779">
        <w:rPr>
          <w:b/>
          <w:szCs w:val="20"/>
        </w:rPr>
        <w:tab/>
      </w:r>
      <w:r w:rsidR="0093589B" w:rsidRPr="006F0022">
        <w:rPr>
          <w:b/>
          <w:szCs w:val="20"/>
        </w:rPr>
        <w:t>v</w:t>
      </w:r>
      <w:r w:rsidR="000B1977" w:rsidRPr="006F0022">
        <w:rPr>
          <w:b/>
          <w:szCs w:val="20"/>
        </w:rPr>
        <w:t xml:space="preserve">e stejné vedl. tónině jako vedl. téma </w:t>
      </w:r>
    </w:p>
    <w:p w:rsidR="0093589B" w:rsidRDefault="006F0022" w:rsidP="00262779">
      <w:pPr>
        <w:tabs>
          <w:tab w:val="left" w:pos="2268"/>
          <w:tab w:val="left" w:pos="2552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ab/>
        <w:t>-</w:t>
      </w:r>
      <w:r w:rsidR="00262779">
        <w:rPr>
          <w:szCs w:val="20"/>
        </w:rPr>
        <w:tab/>
      </w:r>
      <w:r w:rsidR="0093589B" w:rsidRPr="006F0022">
        <w:rPr>
          <w:szCs w:val="20"/>
        </w:rPr>
        <w:t xml:space="preserve">závěrečné téma někdy odpadá nebo splývá s mezivětou či </w:t>
      </w:r>
      <w:proofErr w:type="spellStart"/>
      <w:r w:rsidR="0093589B" w:rsidRPr="006F0022">
        <w:rPr>
          <w:szCs w:val="20"/>
        </w:rPr>
        <w:t>kodou</w:t>
      </w:r>
      <w:proofErr w:type="spellEnd"/>
    </w:p>
    <w:p w:rsidR="00262779" w:rsidRPr="006F0022" w:rsidRDefault="00262779" w:rsidP="006F0022">
      <w:pPr>
        <w:tabs>
          <w:tab w:val="left" w:pos="2268"/>
        </w:tabs>
        <w:spacing w:after="0" w:line="240" w:lineRule="auto"/>
        <w:jc w:val="both"/>
        <w:rPr>
          <w:szCs w:val="20"/>
        </w:rPr>
      </w:pPr>
    </w:p>
    <w:p w:rsidR="000B1977" w:rsidRPr="006F0022" w:rsidRDefault="009719F4" w:rsidP="009719F4">
      <w:pPr>
        <w:tabs>
          <w:tab w:val="left" w:pos="2268"/>
        </w:tabs>
        <w:spacing w:line="240" w:lineRule="auto"/>
        <w:ind w:firstLine="709"/>
        <w:jc w:val="both"/>
        <w:rPr>
          <w:szCs w:val="20"/>
        </w:rPr>
      </w:pPr>
      <w:proofErr w:type="spellStart"/>
      <w:r>
        <w:rPr>
          <w:b/>
          <w:szCs w:val="20"/>
        </w:rPr>
        <w:t>K</w:t>
      </w:r>
      <w:r w:rsidR="000B1977" w:rsidRPr="009719F4">
        <w:rPr>
          <w:b/>
          <w:szCs w:val="20"/>
        </w:rPr>
        <w:t>oda</w:t>
      </w:r>
      <w:proofErr w:type="spellEnd"/>
      <w:r w:rsidR="000B1977" w:rsidRPr="006F0022">
        <w:rPr>
          <w:szCs w:val="20"/>
        </w:rPr>
        <w:t xml:space="preserve"> </w:t>
      </w:r>
      <w:r w:rsidR="0093589B" w:rsidRPr="006F0022">
        <w:rPr>
          <w:szCs w:val="20"/>
        </w:rPr>
        <w:t xml:space="preserve">pak </w:t>
      </w:r>
      <w:r w:rsidR="000B1977" w:rsidRPr="006F0022">
        <w:rPr>
          <w:szCs w:val="20"/>
        </w:rPr>
        <w:t>zakončuje expozici</w:t>
      </w:r>
      <w:r>
        <w:rPr>
          <w:szCs w:val="20"/>
        </w:rPr>
        <w:t xml:space="preserve"> (tzv. </w:t>
      </w:r>
      <w:r w:rsidRPr="008D5435">
        <w:rPr>
          <w:b/>
          <w:szCs w:val="20"/>
        </w:rPr>
        <w:t>vnitřní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koda</w:t>
      </w:r>
      <w:proofErr w:type="spellEnd"/>
      <w:r>
        <w:rPr>
          <w:szCs w:val="20"/>
        </w:rPr>
        <w:t>)</w:t>
      </w:r>
    </w:p>
    <w:p w:rsidR="000B1977" w:rsidRPr="000B1977" w:rsidRDefault="000B1977" w:rsidP="00A92784">
      <w:pPr>
        <w:spacing w:line="240" w:lineRule="auto"/>
        <w:ind w:left="708"/>
        <w:jc w:val="both"/>
        <w:rPr>
          <w:szCs w:val="20"/>
        </w:rPr>
      </w:pPr>
      <w:r>
        <w:rPr>
          <w:szCs w:val="20"/>
        </w:rPr>
        <w:t xml:space="preserve">Mezi oddíly expozice se obvykle vkládají mezivěty </w:t>
      </w:r>
      <w:r w:rsidR="0093589B">
        <w:rPr>
          <w:szCs w:val="20"/>
        </w:rPr>
        <w:t>(evoluční, epizodní, modulační, spojky),</w:t>
      </w:r>
      <w:r>
        <w:rPr>
          <w:szCs w:val="20"/>
        </w:rPr>
        <w:t xml:space="preserve"> celá expozice bývá v repetici. </w:t>
      </w:r>
    </w:p>
    <w:p w:rsidR="00447F6D" w:rsidRDefault="000B1977" w:rsidP="00D77A10">
      <w:pPr>
        <w:spacing w:after="0" w:line="240" w:lineRule="auto"/>
        <w:jc w:val="both"/>
        <w:rPr>
          <w:b/>
          <w:szCs w:val="20"/>
        </w:rPr>
      </w:pPr>
      <w:r>
        <w:rPr>
          <w:b/>
          <w:szCs w:val="20"/>
        </w:rPr>
        <w:tab/>
        <w:t>Schéma expozice</w:t>
      </w:r>
      <w:r w:rsidRPr="000B1977">
        <w:rPr>
          <w:szCs w:val="20"/>
        </w:rPr>
        <w:t>:</w:t>
      </w:r>
      <w:r w:rsidR="008A0639">
        <w:rPr>
          <w:szCs w:val="20"/>
        </w:rPr>
        <w:t xml:space="preserve"> </w:t>
      </w:r>
      <w:r w:rsidR="00EA6BD7">
        <w:rPr>
          <w:szCs w:val="20"/>
        </w:rPr>
        <w:tab/>
      </w:r>
      <w:r w:rsidRPr="008A0639">
        <w:rPr>
          <w:b/>
        </w:rPr>
        <w:t>|:</w:t>
      </w:r>
      <w:r w:rsidR="008A0639" w:rsidRPr="008A0639">
        <w:rPr>
          <w:b/>
        </w:rPr>
        <w:t xml:space="preserve"> </w:t>
      </w:r>
      <w:r w:rsidR="008A0639" w:rsidRPr="008D5435">
        <w:rPr>
          <w:b/>
          <w:color w:val="00B050"/>
        </w:rPr>
        <w:t>a</w:t>
      </w:r>
      <w:r w:rsidR="008A0639" w:rsidRPr="008A0639">
        <w:rPr>
          <w:b/>
        </w:rPr>
        <w:t xml:space="preserve">  m  </w:t>
      </w:r>
      <w:r w:rsidR="008A0639" w:rsidRPr="008D5435">
        <w:rPr>
          <w:b/>
          <w:color w:val="0070C0"/>
        </w:rPr>
        <w:t>b</w:t>
      </w:r>
      <w:r w:rsidR="008A0639" w:rsidRPr="008A0639">
        <w:rPr>
          <w:b/>
          <w:color w:val="244061" w:themeColor="accent1" w:themeShade="80"/>
        </w:rPr>
        <w:t xml:space="preserve"> </w:t>
      </w:r>
      <w:r w:rsidR="008A0639" w:rsidRPr="008A0639">
        <w:rPr>
          <w:b/>
        </w:rPr>
        <w:t xml:space="preserve"> m  </w:t>
      </w:r>
      <w:r w:rsidR="008A0639" w:rsidRPr="008D5435">
        <w:rPr>
          <w:b/>
          <w:color w:val="5F497A" w:themeColor="accent4" w:themeShade="BF"/>
        </w:rPr>
        <w:t>c</w:t>
      </w:r>
      <w:r w:rsidR="008A0639" w:rsidRPr="008A0639">
        <w:rPr>
          <w:b/>
          <w:color w:val="984806" w:themeColor="accent6" w:themeShade="80"/>
        </w:rPr>
        <w:t xml:space="preserve"> </w:t>
      </w:r>
      <w:r w:rsidRPr="008A0639">
        <w:rPr>
          <w:b/>
        </w:rPr>
        <w:t xml:space="preserve"> m k:|</w:t>
      </w:r>
    </w:p>
    <w:p w:rsidR="008A0639" w:rsidRPr="008A0639" w:rsidRDefault="00EA6BD7" w:rsidP="00A92784">
      <w:pPr>
        <w:spacing w:line="240" w:lineRule="auto"/>
        <w:jc w:val="both"/>
        <w:rPr>
          <w:rFonts w:ascii="Arial" w:hAnsi="Arial" w:cs="Arial"/>
          <w:b/>
          <w:szCs w:val="20"/>
          <w:u w:val="single"/>
          <w:lang w:eastAsia="ja-JP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="00997B08" w:rsidRPr="00997B08">
        <w:rPr>
          <w:b/>
          <w:color w:val="FF0000"/>
          <w:szCs w:val="20"/>
        </w:rPr>
        <w:t xml:space="preserve">    </w:t>
      </w:r>
      <w:r w:rsidR="00997B08" w:rsidRPr="00997B08">
        <w:rPr>
          <w:color w:val="FF0000"/>
          <w:szCs w:val="20"/>
        </w:rPr>
        <w:t>(tónina)</w:t>
      </w:r>
      <w:r>
        <w:rPr>
          <w:b/>
          <w:szCs w:val="20"/>
        </w:rPr>
        <w:tab/>
      </w:r>
      <w:r w:rsidR="00997B08">
        <w:rPr>
          <w:b/>
          <w:szCs w:val="20"/>
        </w:rPr>
        <w:t xml:space="preserve">  </w:t>
      </w:r>
      <w:r w:rsidRPr="00997B08">
        <w:rPr>
          <w:color w:val="FF0000"/>
          <w:sz w:val="20"/>
          <w:szCs w:val="20"/>
        </w:rPr>
        <w:t>h</w:t>
      </w:r>
      <w:r w:rsidR="008A0639" w:rsidRPr="00997B08">
        <w:rPr>
          <w:color w:val="FF0000"/>
          <w:sz w:val="20"/>
          <w:szCs w:val="20"/>
        </w:rPr>
        <w:t>l</w:t>
      </w:r>
      <w:r w:rsidRPr="00997B08">
        <w:rPr>
          <w:color w:val="FF0000"/>
          <w:sz w:val="20"/>
          <w:szCs w:val="20"/>
        </w:rPr>
        <w:t>.</w:t>
      </w:r>
      <w:r w:rsidR="008A0639" w:rsidRPr="00997B08">
        <w:rPr>
          <w:color w:val="FF0000"/>
          <w:sz w:val="20"/>
          <w:szCs w:val="20"/>
        </w:rPr>
        <w:t xml:space="preserve"> </w:t>
      </w:r>
      <w:r w:rsidR="008A0639"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 xml:space="preserve">→ </w:t>
      </w:r>
      <w:r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ved</w:t>
      </w:r>
      <w:r w:rsidR="00997B08"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l</w:t>
      </w:r>
      <w:r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.</w:t>
      </w:r>
      <w:r w:rsidR="008A0639"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 xml:space="preserve"> →</w:t>
      </w:r>
      <w:r w:rsidR="008D5435"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 xml:space="preserve"> </w:t>
      </w:r>
      <w:r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ved</w:t>
      </w:r>
      <w:r w:rsidR="00997B08"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l</w:t>
      </w:r>
      <w:r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.</w:t>
      </w:r>
    </w:p>
    <w:p w:rsidR="00AA009E" w:rsidRDefault="008A0639" w:rsidP="00A92784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u w:val="single"/>
        </w:rPr>
      </w:pPr>
      <w:r w:rsidRPr="008A0639">
        <w:rPr>
          <w:b/>
          <w:u w:val="single"/>
        </w:rPr>
        <w:t>Provedení</w:t>
      </w:r>
    </w:p>
    <w:p w:rsidR="00EA6BD7" w:rsidRDefault="009314C7" w:rsidP="007A396E">
      <w:pPr>
        <w:spacing w:after="0" w:line="240" w:lineRule="auto"/>
        <w:ind w:left="357"/>
        <w:jc w:val="both"/>
      </w:pPr>
      <w:r>
        <w:t xml:space="preserve">- </w:t>
      </w:r>
      <w:r w:rsidR="0018318F">
        <w:t>z</w:t>
      </w:r>
      <w:r w:rsidR="00EA6BD7" w:rsidRPr="00EA6BD7">
        <w:t>pracování myšlenek z témat a mezivět expozice</w:t>
      </w:r>
    </w:p>
    <w:p w:rsidR="008A0639" w:rsidRPr="00EA6BD7" w:rsidRDefault="009314C7" w:rsidP="007A396E">
      <w:pPr>
        <w:spacing w:after="0" w:line="240" w:lineRule="auto"/>
        <w:ind w:left="357"/>
        <w:jc w:val="both"/>
      </w:pPr>
      <w:r>
        <w:t xml:space="preserve">- </w:t>
      </w:r>
      <w:r w:rsidR="00EA6BD7">
        <w:t>monotematické nebo polytematické (zpracovávající více témat)</w:t>
      </w:r>
    </w:p>
    <w:p w:rsidR="00EA6BD7" w:rsidRPr="00EA6BD7" w:rsidRDefault="009314C7" w:rsidP="00A92784">
      <w:pPr>
        <w:spacing w:line="240" w:lineRule="auto"/>
        <w:ind w:left="360"/>
        <w:jc w:val="both"/>
      </w:pPr>
      <w:r>
        <w:t xml:space="preserve">- </w:t>
      </w:r>
      <w:r w:rsidR="0018318F">
        <w:t>v</w:t>
      </w:r>
      <w:r w:rsidR="00EA6BD7" w:rsidRPr="00EA6BD7">
        <w:t xml:space="preserve">elmi </w:t>
      </w:r>
      <w:r w:rsidR="00EA6BD7" w:rsidRPr="00EA6BD7">
        <w:rPr>
          <w:b/>
        </w:rPr>
        <w:t>evoluční</w:t>
      </w:r>
      <w:r w:rsidR="00EA6BD7" w:rsidRPr="00EA6BD7">
        <w:t xml:space="preserve"> oddíl</w:t>
      </w:r>
      <w:r w:rsidR="00EA6BD7">
        <w:t xml:space="preserve">, časté modulace, tonální plán a stavba </w:t>
      </w:r>
      <w:r w:rsidR="007A396E">
        <w:t>bývá variabilní</w:t>
      </w:r>
    </w:p>
    <w:p w:rsidR="00EA6BD7" w:rsidRDefault="00EA6BD7" w:rsidP="00A92784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Repríza</w:t>
      </w:r>
    </w:p>
    <w:p w:rsidR="00010E2B" w:rsidRDefault="009314C7" w:rsidP="007A396E">
      <w:pPr>
        <w:spacing w:after="0" w:line="240" w:lineRule="auto"/>
        <w:ind w:firstLine="360"/>
        <w:jc w:val="both"/>
      </w:pPr>
      <w:r>
        <w:t xml:space="preserve">- </w:t>
      </w:r>
      <w:r w:rsidR="003E723E">
        <w:t>z</w:t>
      </w:r>
      <w:r w:rsidR="00EA6BD7">
        <w:t>opakování expozice, se všemi oddíly v </w:t>
      </w:r>
      <w:r w:rsidR="00EA6BD7" w:rsidRPr="009314C7">
        <w:rPr>
          <w:b/>
        </w:rPr>
        <w:t>hl. tónině</w:t>
      </w:r>
    </w:p>
    <w:p w:rsidR="00EA6BD7" w:rsidRDefault="009314C7" w:rsidP="007A396E">
      <w:pPr>
        <w:spacing w:after="0" w:line="240" w:lineRule="auto"/>
        <w:ind w:left="360"/>
        <w:jc w:val="both"/>
        <w:rPr>
          <w:lang w:eastAsia="ja-JP"/>
        </w:rPr>
      </w:pPr>
      <w:r>
        <w:rPr>
          <w:lang w:eastAsia="ja-JP"/>
        </w:rPr>
        <w:t xml:space="preserve">- </w:t>
      </w:r>
      <w:r w:rsidR="003E723E">
        <w:rPr>
          <w:lang w:eastAsia="ja-JP"/>
        </w:rPr>
        <w:t>v</w:t>
      </w:r>
      <w:r w:rsidR="00EA6BD7" w:rsidRPr="00EA6BD7">
        <w:rPr>
          <w:lang w:eastAsia="ja-JP"/>
        </w:rPr>
        <w:t xml:space="preserve">edlejší </w:t>
      </w:r>
      <w:r w:rsidR="003E723E">
        <w:rPr>
          <w:lang w:eastAsia="ja-JP"/>
        </w:rPr>
        <w:t>i</w:t>
      </w:r>
      <w:r w:rsidR="00EA6BD7" w:rsidRPr="00EA6BD7">
        <w:rPr>
          <w:lang w:eastAsia="ja-JP"/>
        </w:rPr>
        <w:t xml:space="preserve"> závěr</w:t>
      </w:r>
      <w:r w:rsidR="003E723E">
        <w:rPr>
          <w:lang w:eastAsia="ja-JP"/>
        </w:rPr>
        <w:t>e</w:t>
      </w:r>
      <w:r w:rsidR="00EA6BD7" w:rsidRPr="00EA6BD7">
        <w:rPr>
          <w:lang w:eastAsia="ja-JP"/>
        </w:rPr>
        <w:t xml:space="preserve">čné témat </w:t>
      </w:r>
      <w:r w:rsidR="003E723E">
        <w:rPr>
          <w:lang w:eastAsia="ja-JP"/>
        </w:rPr>
        <w:t xml:space="preserve">je </w:t>
      </w:r>
      <w:r w:rsidR="00EA6BD7" w:rsidRPr="00EA6BD7">
        <w:rPr>
          <w:lang w:eastAsia="ja-JP"/>
        </w:rPr>
        <w:t>transponován</w:t>
      </w:r>
      <w:r w:rsidR="003E723E">
        <w:rPr>
          <w:lang w:eastAsia="ja-JP"/>
        </w:rPr>
        <w:t>o</w:t>
      </w:r>
      <w:r w:rsidR="00EA6BD7" w:rsidRPr="00EA6BD7">
        <w:rPr>
          <w:lang w:eastAsia="ja-JP"/>
        </w:rPr>
        <w:t xml:space="preserve"> do hl. tóniny, modulační mezivěty </w:t>
      </w:r>
      <w:r w:rsidR="00D77A10">
        <w:rPr>
          <w:lang w:eastAsia="ja-JP"/>
        </w:rPr>
        <w:t xml:space="preserve">jsou </w:t>
      </w:r>
      <w:r w:rsidR="00EA6BD7" w:rsidRPr="00EA6BD7">
        <w:rPr>
          <w:lang w:eastAsia="ja-JP"/>
        </w:rPr>
        <w:t>vynechány, nebo upraveny</w:t>
      </w:r>
      <w:r w:rsidR="00010E2B">
        <w:rPr>
          <w:lang w:eastAsia="ja-JP"/>
        </w:rPr>
        <w:t xml:space="preserve"> tak, aby opět směřovaly do hl. tóniny.</w:t>
      </w:r>
    </w:p>
    <w:p w:rsidR="00010E2B" w:rsidRDefault="009314C7" w:rsidP="00A92784">
      <w:pPr>
        <w:spacing w:line="240" w:lineRule="auto"/>
        <w:ind w:firstLine="360"/>
        <w:jc w:val="both"/>
        <w:rPr>
          <w:lang w:eastAsia="ja-JP"/>
        </w:rPr>
      </w:pPr>
      <w:r>
        <w:rPr>
          <w:lang w:eastAsia="ja-JP"/>
        </w:rPr>
        <w:t xml:space="preserve">- </w:t>
      </w:r>
      <w:r w:rsidR="003E723E">
        <w:rPr>
          <w:lang w:eastAsia="ja-JP"/>
        </w:rPr>
        <w:t>r</w:t>
      </w:r>
      <w:r w:rsidR="00010E2B">
        <w:rPr>
          <w:lang w:eastAsia="ja-JP"/>
        </w:rPr>
        <w:t>epríza se dává do repetic včetně provedení</w:t>
      </w:r>
      <w:r w:rsidR="003E723E">
        <w:rPr>
          <w:lang w:eastAsia="ja-JP"/>
        </w:rPr>
        <w:t xml:space="preserve"> (později </w:t>
      </w:r>
      <w:r w:rsidR="00DB3A1E">
        <w:rPr>
          <w:lang w:eastAsia="ja-JP"/>
        </w:rPr>
        <w:t>i bez repetic)</w:t>
      </w:r>
    </w:p>
    <w:p w:rsidR="00010E2B" w:rsidRDefault="00010E2B" w:rsidP="00D80B42">
      <w:pPr>
        <w:spacing w:line="240" w:lineRule="auto"/>
        <w:ind w:left="708"/>
        <w:rPr>
          <w:b/>
          <w:szCs w:val="20"/>
          <w:u w:val="single"/>
        </w:rPr>
      </w:pPr>
    </w:p>
    <w:p w:rsidR="00010E2B" w:rsidRPr="00010E2B" w:rsidRDefault="009314C7" w:rsidP="00D80B42">
      <w:pPr>
        <w:spacing w:line="240" w:lineRule="auto"/>
        <w:rPr>
          <w:b/>
        </w:rPr>
      </w:pPr>
      <w:r>
        <w:rPr>
          <w:b/>
        </w:rPr>
        <w:t>Tonální s</w:t>
      </w:r>
      <w:r w:rsidR="00010E2B" w:rsidRPr="00010E2B">
        <w:rPr>
          <w:b/>
        </w:rPr>
        <w:t xml:space="preserve">chéma klasické sonátové formy:  </w:t>
      </w:r>
    </w:p>
    <w:p w:rsidR="00010E2B" w:rsidRPr="00010E2B" w:rsidRDefault="00010E2B" w:rsidP="00D77A10">
      <w:pPr>
        <w:spacing w:after="0" w:line="240" w:lineRule="auto"/>
        <w:rPr>
          <w:b/>
        </w:rPr>
      </w:pPr>
      <w:r w:rsidRPr="00010E2B">
        <w:rPr>
          <w:b/>
        </w:rPr>
        <w:t>|:</w:t>
      </w:r>
      <w:r w:rsidR="003E723E">
        <w:rPr>
          <w:b/>
        </w:rPr>
        <w:t xml:space="preserve"> </w:t>
      </w:r>
      <w:r w:rsidRPr="00010E2B">
        <w:rPr>
          <w:b/>
        </w:rPr>
        <w:t>expozice</w:t>
      </w:r>
      <w:r w:rsidR="003E723E">
        <w:rPr>
          <w:b/>
        </w:rPr>
        <w:t xml:space="preserve"> </w:t>
      </w:r>
      <w:r w:rsidR="003E723E" w:rsidRPr="00010E2B">
        <w:rPr>
          <w:b/>
        </w:rPr>
        <w:t>:|</w:t>
      </w:r>
      <w:r w:rsidR="003E723E">
        <w:rPr>
          <w:b/>
        </w:rPr>
        <w:t xml:space="preserve"> </w:t>
      </w:r>
      <w:r w:rsidRPr="00010E2B">
        <w:rPr>
          <w:b/>
        </w:rPr>
        <w:t>|: provedení</w:t>
      </w:r>
      <w:r w:rsidRPr="00010E2B">
        <w:rPr>
          <w:b/>
        </w:rPr>
        <w:tab/>
        <w:t>repríza :|</w:t>
      </w:r>
    </w:p>
    <w:p w:rsidR="00010E2B" w:rsidRPr="007A396E" w:rsidRDefault="007A396E" w:rsidP="00D77A10">
      <w:pPr>
        <w:tabs>
          <w:tab w:val="left" w:pos="1484"/>
          <w:tab w:val="left" w:pos="2758"/>
        </w:tabs>
        <w:spacing w:line="240" w:lineRule="auto"/>
        <w:rPr>
          <w:color w:val="FF0000"/>
        </w:rPr>
      </w:pPr>
      <w:r>
        <w:rPr>
          <w:color w:val="FF0000"/>
        </w:rPr>
        <w:t xml:space="preserve">   </w:t>
      </w:r>
      <w:r w:rsidR="00010E2B" w:rsidRPr="007A396E">
        <w:rPr>
          <w:color w:val="FF0000"/>
        </w:rPr>
        <w:t>hl</w:t>
      </w:r>
      <w:r w:rsidR="003E723E" w:rsidRPr="007A396E">
        <w:rPr>
          <w:color w:val="FF0000"/>
        </w:rPr>
        <w:t>.</w:t>
      </w:r>
      <w:r w:rsidR="00010E2B" w:rsidRPr="007A396E">
        <w:rPr>
          <w:color w:val="FF0000"/>
        </w:rPr>
        <w:t xml:space="preserve"> </w:t>
      </w:r>
      <w:r w:rsidRPr="00997B08">
        <w:rPr>
          <w:rFonts w:ascii="Arial" w:eastAsiaTheme="minorHAnsi" w:hAnsi="Arial" w:cs="Arial"/>
          <w:color w:val="FF0000"/>
          <w:sz w:val="20"/>
          <w:szCs w:val="20"/>
          <w:lang w:eastAsia="ja-JP"/>
        </w:rPr>
        <w:t>→</w:t>
      </w:r>
      <w:r w:rsidR="00010E2B" w:rsidRPr="007A396E">
        <w:rPr>
          <w:color w:val="FF0000"/>
        </w:rPr>
        <w:t xml:space="preserve"> vedl.</w:t>
      </w:r>
      <w:r w:rsidR="003E723E" w:rsidRPr="007A396E">
        <w:rPr>
          <w:color w:val="FF0000"/>
        </w:rPr>
        <w:tab/>
      </w:r>
      <w:r>
        <w:rPr>
          <w:color w:val="FF0000"/>
        </w:rPr>
        <w:t xml:space="preserve"> </w:t>
      </w:r>
      <w:r w:rsidR="003E723E" w:rsidRPr="007A396E">
        <w:rPr>
          <w:color w:val="FF0000"/>
        </w:rPr>
        <w:t>modula</w:t>
      </w:r>
      <w:r w:rsidR="00010E2B" w:rsidRPr="007A396E">
        <w:rPr>
          <w:color w:val="FF0000"/>
        </w:rPr>
        <w:t>ce</w:t>
      </w:r>
      <w:r w:rsidR="00010E2B" w:rsidRPr="007A396E">
        <w:rPr>
          <w:color w:val="FF0000"/>
        </w:rPr>
        <w:tab/>
        <w:t>hl</w:t>
      </w:r>
      <w:r>
        <w:rPr>
          <w:color w:val="FF0000"/>
        </w:rPr>
        <w:t>. tónina</w:t>
      </w:r>
    </w:p>
    <w:p w:rsidR="00FD7449" w:rsidRPr="009314C7" w:rsidRDefault="00FD7449" w:rsidP="00FD7449">
      <w:pPr>
        <w:pStyle w:val="Nadpis1"/>
        <w:ind w:firstLine="0"/>
        <w:rPr>
          <w:rFonts w:asciiTheme="minorHAnsi" w:hAnsiTheme="minorHAnsi"/>
          <w:sz w:val="22"/>
          <w:szCs w:val="22"/>
          <w:u w:val="none"/>
        </w:rPr>
      </w:pPr>
      <w:r w:rsidRPr="009314C7">
        <w:rPr>
          <w:rFonts w:asciiTheme="minorHAnsi" w:hAnsiTheme="minorHAnsi"/>
          <w:sz w:val="22"/>
          <w:szCs w:val="22"/>
          <w:u w:val="none"/>
        </w:rPr>
        <w:lastRenderedPageBreak/>
        <w:t>Schéma sonátového cyklu:</w:t>
      </w:r>
    </w:p>
    <w:p w:rsidR="00FD7449" w:rsidRPr="00FD7449" w:rsidRDefault="00FD7449" w:rsidP="009314C7">
      <w:pPr>
        <w:ind w:left="284"/>
        <w:jc w:val="both"/>
        <w:rPr>
          <w:b/>
          <w:szCs w:val="20"/>
          <w:u w:val="single"/>
        </w:rPr>
      </w:pPr>
      <w:r w:rsidRPr="00FD7449">
        <w:rPr>
          <w:szCs w:val="20"/>
        </w:rPr>
        <w:t>Sonátový cyklus je nejvyšším typem cyklických skladeb</w:t>
      </w:r>
      <w:r>
        <w:rPr>
          <w:szCs w:val="20"/>
        </w:rPr>
        <w:t xml:space="preserve">. Obvykle první věta je psána v sonátové formě. </w:t>
      </w:r>
    </w:p>
    <w:p w:rsidR="00FD7449" w:rsidRPr="00FD7449" w:rsidRDefault="00FD7449" w:rsidP="000C7F73">
      <w:pPr>
        <w:spacing w:after="0"/>
        <w:ind w:left="284"/>
        <w:jc w:val="both"/>
        <w:rPr>
          <w:szCs w:val="20"/>
        </w:rPr>
      </w:pPr>
      <w:r w:rsidRPr="00FD7449">
        <w:rPr>
          <w:b/>
          <w:szCs w:val="20"/>
        </w:rPr>
        <w:t xml:space="preserve">1. věta </w:t>
      </w:r>
      <w:r w:rsidRPr="00FD7449">
        <w:rPr>
          <w:szCs w:val="20"/>
        </w:rPr>
        <w:t>– rychlá, sonátová forma</w:t>
      </w:r>
      <w:r>
        <w:rPr>
          <w:szCs w:val="20"/>
        </w:rPr>
        <w:t xml:space="preserve"> </w:t>
      </w:r>
      <w:r w:rsidR="000C7F73">
        <w:rPr>
          <w:szCs w:val="20"/>
        </w:rPr>
        <w:t>(</w:t>
      </w:r>
      <w:r w:rsidRPr="00FD7449">
        <w:rPr>
          <w:b/>
          <w:szCs w:val="20"/>
        </w:rPr>
        <w:t xml:space="preserve">hlavní </w:t>
      </w:r>
      <w:r>
        <w:rPr>
          <w:szCs w:val="20"/>
        </w:rPr>
        <w:t>tónina</w:t>
      </w:r>
      <w:r w:rsidR="000C7F73">
        <w:rPr>
          <w:szCs w:val="20"/>
        </w:rPr>
        <w:t>)</w:t>
      </w:r>
    </w:p>
    <w:p w:rsidR="00FD7449" w:rsidRPr="00FD7449" w:rsidRDefault="00FD7449" w:rsidP="000C7F73">
      <w:pPr>
        <w:spacing w:after="0"/>
        <w:ind w:left="284"/>
        <w:jc w:val="both"/>
        <w:rPr>
          <w:szCs w:val="20"/>
        </w:rPr>
      </w:pPr>
      <w:r w:rsidRPr="00FD7449">
        <w:rPr>
          <w:b/>
          <w:szCs w:val="20"/>
        </w:rPr>
        <w:t xml:space="preserve">2. věta </w:t>
      </w:r>
      <w:r w:rsidRPr="00FD7449">
        <w:rPr>
          <w:szCs w:val="20"/>
        </w:rPr>
        <w:t xml:space="preserve">– pomalá, velká forma </w:t>
      </w:r>
      <w:r w:rsidRPr="00FD7449">
        <w:rPr>
          <w:i/>
          <w:szCs w:val="20"/>
        </w:rPr>
        <w:t>ABA</w:t>
      </w:r>
      <w:r w:rsidRPr="00FD7449">
        <w:rPr>
          <w:szCs w:val="20"/>
        </w:rPr>
        <w:t xml:space="preserve"> (prokomponovaná) nebo variace</w:t>
      </w:r>
      <w:r>
        <w:rPr>
          <w:szCs w:val="20"/>
        </w:rPr>
        <w:t xml:space="preserve"> </w:t>
      </w:r>
      <w:r w:rsidR="000C7F73">
        <w:rPr>
          <w:szCs w:val="20"/>
        </w:rPr>
        <w:t>(</w:t>
      </w:r>
      <w:r w:rsidRPr="00FD7449">
        <w:rPr>
          <w:b/>
          <w:szCs w:val="20"/>
        </w:rPr>
        <w:t>blízká</w:t>
      </w:r>
      <w:r>
        <w:rPr>
          <w:szCs w:val="20"/>
        </w:rPr>
        <w:t xml:space="preserve"> tónina</w:t>
      </w:r>
      <w:r w:rsidR="000C7F73">
        <w:rPr>
          <w:szCs w:val="20"/>
        </w:rPr>
        <w:t>)</w:t>
      </w:r>
    </w:p>
    <w:p w:rsidR="00FD7449" w:rsidRPr="00FD7449" w:rsidRDefault="00FD7449" w:rsidP="000C7F73">
      <w:pPr>
        <w:spacing w:after="0"/>
        <w:ind w:left="284"/>
        <w:jc w:val="both"/>
        <w:rPr>
          <w:szCs w:val="20"/>
        </w:rPr>
      </w:pPr>
      <w:r w:rsidRPr="00FD7449">
        <w:rPr>
          <w:b/>
          <w:szCs w:val="20"/>
        </w:rPr>
        <w:t xml:space="preserve">3. věta </w:t>
      </w:r>
      <w:r w:rsidRPr="00FD7449">
        <w:rPr>
          <w:szCs w:val="20"/>
        </w:rPr>
        <w:t xml:space="preserve">– taneční (Menuet, později rychlé Scherzo), velká </w:t>
      </w:r>
      <w:r w:rsidRPr="00FD7449">
        <w:rPr>
          <w:i/>
          <w:szCs w:val="20"/>
        </w:rPr>
        <w:t>ABA</w:t>
      </w:r>
      <w:r w:rsidRPr="00FD7449">
        <w:rPr>
          <w:szCs w:val="20"/>
        </w:rPr>
        <w:t xml:space="preserve"> forma složená</w:t>
      </w:r>
      <w:r>
        <w:rPr>
          <w:szCs w:val="20"/>
        </w:rPr>
        <w:t xml:space="preserve"> </w:t>
      </w:r>
      <w:r w:rsidR="000C7F73">
        <w:rPr>
          <w:szCs w:val="20"/>
        </w:rPr>
        <w:t>(</w:t>
      </w:r>
      <w:r w:rsidRPr="00FD7449">
        <w:rPr>
          <w:b/>
          <w:szCs w:val="20"/>
        </w:rPr>
        <w:t>blízká</w:t>
      </w:r>
      <w:r>
        <w:rPr>
          <w:szCs w:val="20"/>
        </w:rPr>
        <w:t xml:space="preserve"> tónina</w:t>
      </w:r>
      <w:r w:rsidR="000C7F73">
        <w:rPr>
          <w:szCs w:val="20"/>
        </w:rPr>
        <w:t>)</w:t>
      </w:r>
    </w:p>
    <w:p w:rsidR="00FD7449" w:rsidRDefault="00FD7449" w:rsidP="009314C7">
      <w:pPr>
        <w:ind w:left="284"/>
        <w:jc w:val="both"/>
        <w:rPr>
          <w:b/>
          <w:u w:val="single"/>
        </w:rPr>
      </w:pPr>
      <w:r w:rsidRPr="00FD7449">
        <w:rPr>
          <w:b/>
          <w:szCs w:val="20"/>
        </w:rPr>
        <w:t xml:space="preserve">4. věta </w:t>
      </w:r>
      <w:r w:rsidRPr="00FD7449">
        <w:rPr>
          <w:szCs w:val="20"/>
        </w:rPr>
        <w:t>– rychlá, velké rondo, sonátová forma nebo sonátové rondo</w:t>
      </w:r>
      <w:r>
        <w:rPr>
          <w:szCs w:val="20"/>
        </w:rPr>
        <w:t xml:space="preserve"> </w:t>
      </w:r>
      <w:r w:rsidR="000C7F73">
        <w:rPr>
          <w:szCs w:val="20"/>
        </w:rPr>
        <w:t>(</w:t>
      </w:r>
      <w:r w:rsidRPr="00FD7449">
        <w:rPr>
          <w:b/>
          <w:szCs w:val="20"/>
        </w:rPr>
        <w:t>hlavní</w:t>
      </w:r>
      <w:r>
        <w:rPr>
          <w:szCs w:val="20"/>
        </w:rPr>
        <w:t xml:space="preserve">, nebo </w:t>
      </w:r>
      <w:r w:rsidRPr="00FD7449">
        <w:rPr>
          <w:b/>
          <w:szCs w:val="20"/>
        </w:rPr>
        <w:t xml:space="preserve">stejnojmenná </w:t>
      </w:r>
      <w:r>
        <w:rPr>
          <w:szCs w:val="20"/>
        </w:rPr>
        <w:t>tónina</w:t>
      </w:r>
      <w:r w:rsidR="000C7F73">
        <w:rPr>
          <w:szCs w:val="20"/>
        </w:rPr>
        <w:t>)</w:t>
      </w:r>
    </w:p>
    <w:p w:rsidR="00010E2B" w:rsidRPr="003C6FA9" w:rsidRDefault="003C6FA9" w:rsidP="003C6FA9">
      <w:pPr>
        <w:rPr>
          <w:b/>
          <w:u w:val="single"/>
        </w:rPr>
      </w:pPr>
      <w:r w:rsidRPr="003C6FA9">
        <w:rPr>
          <w:b/>
          <w:u w:val="single"/>
        </w:rPr>
        <w:t>Forma této skladby (SF):</w:t>
      </w:r>
    </w:p>
    <w:p w:rsidR="003C6FA9" w:rsidRPr="003C6FA9" w:rsidRDefault="003C6FA9" w:rsidP="00EA6BD7">
      <w:pPr>
        <w:pStyle w:val="Odstavecseseznamem"/>
        <w:rPr>
          <w:b/>
        </w:rPr>
      </w:pPr>
      <w:r w:rsidRPr="005A50D2">
        <w:rPr>
          <w:b/>
          <w:u w:val="single"/>
        </w:rPr>
        <w:t>Expozice</w:t>
      </w:r>
      <w:r w:rsidRPr="003C6FA9">
        <w:rPr>
          <w:b/>
        </w:rPr>
        <w:t>:</w:t>
      </w:r>
    </w:p>
    <w:p w:rsidR="003C6FA9" w:rsidRDefault="00F150B7" w:rsidP="003C6FA9">
      <w:pPr>
        <w:pStyle w:val="Odstavecseseznamem"/>
        <w:numPr>
          <w:ilvl w:val="0"/>
          <w:numId w:val="9"/>
        </w:numPr>
      </w:pPr>
      <w:r>
        <w:rPr>
          <w:b/>
        </w:rPr>
        <w:t>h</w:t>
      </w:r>
      <w:r w:rsidR="003C6FA9" w:rsidRPr="003C6FA9">
        <w:rPr>
          <w:b/>
        </w:rPr>
        <w:t xml:space="preserve">l. téma </w:t>
      </w:r>
      <w:r w:rsidR="003C6FA9">
        <w:t>– otevřená perioda s polovičním závěrem</w:t>
      </w:r>
    </w:p>
    <w:p w:rsidR="003C6FA9" w:rsidRDefault="009A16D9" w:rsidP="003C6FA9">
      <w:pPr>
        <w:pStyle w:val="Odstavecseseznamem"/>
        <w:numPr>
          <w:ilvl w:val="0"/>
          <w:numId w:val="9"/>
        </w:numPr>
      </w:pPr>
      <w:r>
        <w:rPr>
          <w:b/>
        </w:rPr>
        <w:t xml:space="preserve">1. </w:t>
      </w:r>
      <w:r w:rsidR="00F150B7">
        <w:rPr>
          <w:b/>
        </w:rPr>
        <w:t>m</w:t>
      </w:r>
      <w:r w:rsidR="003C6FA9" w:rsidRPr="003C6FA9">
        <w:rPr>
          <w:b/>
        </w:rPr>
        <w:t>ezivěta</w:t>
      </w:r>
      <w:r w:rsidR="003C6FA9">
        <w:t xml:space="preserve"> evoluční, modulační</w:t>
      </w:r>
    </w:p>
    <w:p w:rsidR="003C6FA9" w:rsidRDefault="009A16D9" w:rsidP="003C6FA9">
      <w:pPr>
        <w:pStyle w:val="Odstavecseseznamem"/>
        <w:numPr>
          <w:ilvl w:val="0"/>
          <w:numId w:val="9"/>
        </w:numPr>
      </w:pPr>
      <w:r>
        <w:rPr>
          <w:b/>
        </w:rPr>
        <w:t xml:space="preserve">2. </w:t>
      </w:r>
      <w:r w:rsidR="00F150B7">
        <w:rPr>
          <w:b/>
        </w:rPr>
        <w:t>m</w:t>
      </w:r>
      <w:r w:rsidR="003C6FA9" w:rsidRPr="003C6FA9">
        <w:rPr>
          <w:b/>
        </w:rPr>
        <w:t>ezivěta</w:t>
      </w:r>
      <w:r w:rsidR="003C6FA9">
        <w:t xml:space="preserve"> epizodní</w:t>
      </w:r>
    </w:p>
    <w:p w:rsidR="003C6FA9" w:rsidRDefault="00F150B7" w:rsidP="003C6FA9">
      <w:pPr>
        <w:pStyle w:val="Odstavecseseznamem"/>
        <w:numPr>
          <w:ilvl w:val="0"/>
          <w:numId w:val="9"/>
        </w:numPr>
      </w:pPr>
      <w:r>
        <w:rPr>
          <w:b/>
        </w:rPr>
        <w:t>v</w:t>
      </w:r>
      <w:r w:rsidR="003C6FA9" w:rsidRPr="003C6FA9">
        <w:rPr>
          <w:b/>
        </w:rPr>
        <w:t xml:space="preserve">edl. téma </w:t>
      </w:r>
      <w:r w:rsidR="003C6FA9">
        <w:t>– není pravidelně periodické</w:t>
      </w:r>
      <w:r w:rsidR="002C7D05">
        <w:t>, volná inverze hl. tématu</w:t>
      </w:r>
    </w:p>
    <w:p w:rsidR="003C6FA9" w:rsidRPr="003C6FA9" w:rsidRDefault="00F150B7" w:rsidP="003C6FA9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m</w:t>
      </w:r>
      <w:r w:rsidR="003C6FA9" w:rsidRPr="003C6FA9">
        <w:rPr>
          <w:b/>
        </w:rPr>
        <w:t>ezivěta</w:t>
      </w:r>
    </w:p>
    <w:p w:rsidR="003C6FA9" w:rsidRDefault="00F150B7" w:rsidP="003C6FA9">
      <w:pPr>
        <w:pStyle w:val="Odstavecseseznamem"/>
        <w:numPr>
          <w:ilvl w:val="0"/>
          <w:numId w:val="9"/>
        </w:numPr>
      </w:pPr>
      <w:proofErr w:type="spellStart"/>
      <w:r>
        <w:rPr>
          <w:b/>
        </w:rPr>
        <w:t>z</w:t>
      </w:r>
      <w:r w:rsidR="003C6FA9" w:rsidRPr="003C6FA9">
        <w:rPr>
          <w:b/>
        </w:rPr>
        <w:t>áv</w:t>
      </w:r>
      <w:proofErr w:type="spellEnd"/>
      <w:r w:rsidR="003C6FA9" w:rsidRPr="003C6FA9">
        <w:rPr>
          <w:b/>
        </w:rPr>
        <w:t xml:space="preserve">. téma </w:t>
      </w:r>
      <w:r w:rsidR="003C6FA9">
        <w:t>v basu, nad ním pasáže</w:t>
      </w:r>
      <w:r w:rsidR="00EA0F13">
        <w:t>, synkopický rytmus, opět pracuje s inverzí hl. tématu</w:t>
      </w:r>
    </w:p>
    <w:p w:rsidR="003C6FA9" w:rsidRDefault="00F150B7" w:rsidP="003C6FA9">
      <w:pPr>
        <w:pStyle w:val="Odstavecseseznamem"/>
        <w:numPr>
          <w:ilvl w:val="0"/>
          <w:numId w:val="9"/>
        </w:numPr>
        <w:rPr>
          <w:b/>
        </w:rPr>
      </w:pPr>
      <w:proofErr w:type="spellStart"/>
      <w:r>
        <w:rPr>
          <w:b/>
        </w:rPr>
        <w:t>k</w:t>
      </w:r>
      <w:r w:rsidR="003C6FA9" w:rsidRPr="003C6FA9">
        <w:rPr>
          <w:b/>
        </w:rPr>
        <w:t>oda</w:t>
      </w:r>
      <w:proofErr w:type="spellEnd"/>
    </w:p>
    <w:p w:rsidR="007C3914" w:rsidRDefault="007C3914" w:rsidP="003C6FA9">
      <w:pPr>
        <w:pStyle w:val="Odstavecseseznamem"/>
        <w:rPr>
          <w:b/>
        </w:rPr>
      </w:pPr>
    </w:p>
    <w:p w:rsidR="003C6FA9" w:rsidRPr="003C6FA9" w:rsidRDefault="003C6FA9" w:rsidP="003C6FA9">
      <w:pPr>
        <w:pStyle w:val="Odstavecseseznamem"/>
        <w:rPr>
          <w:b/>
        </w:rPr>
      </w:pPr>
      <w:r w:rsidRPr="005A50D2">
        <w:rPr>
          <w:b/>
          <w:u w:val="single"/>
        </w:rPr>
        <w:t>Provedení</w:t>
      </w:r>
      <w:r w:rsidR="008E3458">
        <w:rPr>
          <w:b/>
        </w:rPr>
        <w:t xml:space="preserve"> – </w:t>
      </w:r>
      <w:r w:rsidR="008E3458" w:rsidRPr="008E3458">
        <w:t xml:space="preserve">evoluční </w:t>
      </w:r>
      <w:r w:rsidR="005A50D2">
        <w:t xml:space="preserve">typ </w:t>
      </w:r>
      <w:r w:rsidR="008E3458" w:rsidRPr="008E3458">
        <w:t>hudb</w:t>
      </w:r>
      <w:r w:rsidR="005A50D2">
        <w:t>y</w:t>
      </w:r>
      <w:r w:rsidR="008E3458" w:rsidRPr="008E3458">
        <w:t>:</w:t>
      </w:r>
    </w:p>
    <w:p w:rsidR="003C6FA9" w:rsidRDefault="00F150B7" w:rsidP="003C6FA9">
      <w:pPr>
        <w:pStyle w:val="Odstavecseseznamem"/>
        <w:numPr>
          <w:ilvl w:val="0"/>
          <w:numId w:val="9"/>
        </w:numPr>
      </w:pPr>
      <w:r>
        <w:rPr>
          <w:b/>
        </w:rPr>
        <w:t>c</w:t>
      </w:r>
      <w:r w:rsidR="003C6FA9">
        <w:rPr>
          <w:b/>
        </w:rPr>
        <w:t>itace hl tématu v paralelní tónině</w:t>
      </w:r>
    </w:p>
    <w:p w:rsidR="003C6FA9" w:rsidRDefault="003C6FA9" w:rsidP="003C6FA9">
      <w:pPr>
        <w:pStyle w:val="Odstavecseseznamem"/>
        <w:numPr>
          <w:ilvl w:val="0"/>
          <w:numId w:val="9"/>
        </w:numPr>
      </w:pPr>
      <w:r>
        <w:rPr>
          <w:b/>
        </w:rPr>
        <w:t xml:space="preserve">5. a 6. takt </w:t>
      </w:r>
      <w:r w:rsidR="000C7F73">
        <w:rPr>
          <w:b/>
        </w:rPr>
        <w:t xml:space="preserve">chromatická </w:t>
      </w:r>
      <w:r w:rsidRPr="008E3458">
        <w:t>modulace přes</w:t>
      </w:r>
      <w:r>
        <w:rPr>
          <w:b/>
        </w:rPr>
        <w:t xml:space="preserve"> </w:t>
      </w:r>
      <w:r w:rsidR="008E3458">
        <w:rPr>
          <w:b/>
        </w:rPr>
        <w:t>alterovaný akord zvukově shodný s D</w:t>
      </w:r>
      <w:r w:rsidR="008E3458" w:rsidRPr="000C7F73">
        <w:rPr>
          <w:b/>
          <w:vertAlign w:val="superscript"/>
        </w:rPr>
        <w:t>7</w:t>
      </w:r>
      <w:r w:rsidR="00236063" w:rsidRPr="00FD7449">
        <w:rPr>
          <w:b/>
          <w:color w:val="984806" w:themeColor="accent6" w:themeShade="80"/>
        </w:rPr>
        <w:t>*</w:t>
      </w:r>
      <w:r w:rsidR="008E3458">
        <w:rPr>
          <w:b/>
        </w:rPr>
        <w:t xml:space="preserve"> </w:t>
      </w:r>
      <w:r w:rsidR="008E3458" w:rsidRPr="008E3458">
        <w:t xml:space="preserve">do </w:t>
      </w:r>
      <w:r w:rsidR="000C7F73">
        <w:rPr>
          <w:b/>
        </w:rPr>
        <w:t>B dur</w:t>
      </w:r>
    </w:p>
    <w:p w:rsidR="003C6FA9" w:rsidRDefault="008E3458" w:rsidP="003C6FA9">
      <w:pPr>
        <w:pStyle w:val="Odstavecseseznamem"/>
        <w:numPr>
          <w:ilvl w:val="0"/>
          <w:numId w:val="9"/>
        </w:numPr>
      </w:pPr>
      <w:r w:rsidRPr="008E3458">
        <w:t>Téma v</w:t>
      </w:r>
      <w:r>
        <w:t> </w:t>
      </w:r>
      <w:r w:rsidRPr="008E3458">
        <w:t>basu</w:t>
      </w:r>
    </w:p>
    <w:p w:rsidR="008E3458" w:rsidRDefault="008E3458" w:rsidP="003C6FA9">
      <w:pPr>
        <w:pStyle w:val="Odstavecseseznamem"/>
        <w:numPr>
          <w:ilvl w:val="0"/>
          <w:numId w:val="9"/>
        </w:numPr>
      </w:pPr>
      <w:r>
        <w:t xml:space="preserve">Sekvence – dochází během ní k zkracování tématu (simplifikace) </w:t>
      </w:r>
    </w:p>
    <w:p w:rsidR="007C3914" w:rsidRDefault="007C3914" w:rsidP="007C3914">
      <w:pPr>
        <w:pStyle w:val="Odstavecseseznamem"/>
        <w:numPr>
          <w:ilvl w:val="0"/>
          <w:numId w:val="9"/>
        </w:numPr>
      </w:pPr>
      <w:r w:rsidRPr="007C3914">
        <w:t>Práce s vedl. tématem nad prodlevou a návrat části hl. tématu</w:t>
      </w:r>
    </w:p>
    <w:p w:rsidR="007C3914" w:rsidRDefault="007C3914" w:rsidP="008E3458">
      <w:pPr>
        <w:pStyle w:val="Odstavecseseznamem"/>
        <w:rPr>
          <w:b/>
        </w:rPr>
      </w:pPr>
    </w:p>
    <w:p w:rsidR="008E3458" w:rsidRPr="007C3914" w:rsidRDefault="007C3914" w:rsidP="007C3914">
      <w:pPr>
        <w:pStyle w:val="Odstavecseseznamem"/>
        <w:rPr>
          <w:b/>
        </w:rPr>
      </w:pPr>
      <w:r w:rsidRPr="005A50D2">
        <w:rPr>
          <w:b/>
          <w:u w:val="single"/>
        </w:rPr>
        <w:t>Repríza</w:t>
      </w:r>
      <w:r>
        <w:rPr>
          <w:b/>
        </w:rPr>
        <w:t>:</w:t>
      </w:r>
    </w:p>
    <w:p w:rsidR="007C3914" w:rsidRPr="007C3914" w:rsidRDefault="00F150B7" w:rsidP="007C3914">
      <w:pPr>
        <w:pStyle w:val="Odstavecseseznamem"/>
        <w:numPr>
          <w:ilvl w:val="0"/>
          <w:numId w:val="9"/>
        </w:numPr>
      </w:pPr>
      <w:r>
        <w:t>m</w:t>
      </w:r>
      <w:r w:rsidR="007C3914" w:rsidRPr="007C3914">
        <w:t xml:space="preserve">ění se jen tonální plán – vedl. téma i </w:t>
      </w:r>
      <w:proofErr w:type="spellStart"/>
      <w:r w:rsidR="007C3914" w:rsidRPr="007C3914">
        <w:t>koda</w:t>
      </w:r>
      <w:proofErr w:type="spellEnd"/>
      <w:r w:rsidR="007C3914" w:rsidRPr="007C3914">
        <w:t xml:space="preserve"> v</w:t>
      </w:r>
      <w:r w:rsidR="0060031D">
        <w:t> </w:t>
      </w:r>
      <w:r w:rsidR="007C3914" w:rsidRPr="007C3914">
        <w:t>hl</w:t>
      </w:r>
      <w:r w:rsidR="0060031D">
        <w:t>.</w:t>
      </w:r>
      <w:r w:rsidR="007C3914" w:rsidRPr="007C3914">
        <w:t xml:space="preserve"> tónině </w:t>
      </w:r>
    </w:p>
    <w:p w:rsidR="007C3914" w:rsidRDefault="00F150B7" w:rsidP="005D3231">
      <w:pPr>
        <w:pStyle w:val="Odstavecseseznamem"/>
        <w:numPr>
          <w:ilvl w:val="0"/>
          <w:numId w:val="9"/>
        </w:numPr>
        <w:spacing w:after="240"/>
        <w:ind w:left="714" w:hanging="357"/>
      </w:pPr>
      <w:r>
        <w:t>v</w:t>
      </w:r>
      <w:r w:rsidR="007C3914" w:rsidRPr="007C3914">
        <w:t xml:space="preserve">nější </w:t>
      </w:r>
      <w:proofErr w:type="spellStart"/>
      <w:r w:rsidR="007C3914" w:rsidRPr="007C3914">
        <w:t>koda</w:t>
      </w:r>
      <w:proofErr w:type="spellEnd"/>
      <w:r w:rsidR="007C3914" w:rsidRPr="007C3914">
        <w:t xml:space="preserve"> </w:t>
      </w:r>
      <w:r>
        <w:t xml:space="preserve">jen </w:t>
      </w:r>
      <w:r w:rsidR="007C3914" w:rsidRPr="007C3914">
        <w:t>6 taktů</w:t>
      </w:r>
    </w:p>
    <w:p w:rsidR="00D536E7" w:rsidRDefault="002C2D0D" w:rsidP="00D536E7">
      <w:pPr>
        <w:pStyle w:val="Nadpis2"/>
        <w:jc w:val="both"/>
        <w:rPr>
          <w:rFonts w:asciiTheme="minorHAnsi" w:hAnsiTheme="minorHAnsi"/>
          <w:color w:val="auto"/>
          <w:sz w:val="22"/>
          <w:szCs w:val="22"/>
          <w:u w:val="single"/>
        </w:rPr>
      </w:pPr>
      <w:r w:rsidRPr="002C2D0D">
        <w:rPr>
          <w:rFonts w:asciiTheme="minorHAnsi" w:hAnsiTheme="minorHAnsi"/>
          <w:color w:val="984806" w:themeColor="accent6" w:themeShade="80"/>
          <w:sz w:val="22"/>
          <w:szCs w:val="22"/>
        </w:rPr>
        <w:t>*</w:t>
      </w:r>
      <w:r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  <w:r w:rsidR="00D536E7" w:rsidRPr="00D536E7">
        <w:rPr>
          <w:rFonts w:asciiTheme="minorHAnsi" w:hAnsiTheme="minorHAnsi"/>
          <w:color w:val="auto"/>
          <w:sz w:val="22"/>
          <w:szCs w:val="22"/>
          <w:u w:val="single"/>
        </w:rPr>
        <w:t>Alterovaný akord zvukově shodný s</w:t>
      </w:r>
      <w:r w:rsidR="00D42AAE">
        <w:rPr>
          <w:rFonts w:asciiTheme="minorHAnsi" w:hAnsiTheme="minorHAnsi"/>
          <w:color w:val="auto"/>
          <w:sz w:val="22"/>
          <w:szCs w:val="22"/>
          <w:u w:val="single"/>
        </w:rPr>
        <w:t> D</w:t>
      </w:r>
      <w:r w:rsidR="00D42AAE" w:rsidRPr="00D42AAE">
        <w:rPr>
          <w:rFonts w:asciiTheme="minorHAnsi" w:hAnsiTheme="minorHAnsi"/>
          <w:color w:val="auto"/>
          <w:sz w:val="22"/>
          <w:szCs w:val="22"/>
          <w:u w:val="single"/>
          <w:vertAlign w:val="superscript"/>
        </w:rPr>
        <w:t>7</w:t>
      </w:r>
      <w:r w:rsidR="00D536E7" w:rsidRPr="00D536E7">
        <w:rPr>
          <w:rFonts w:asciiTheme="minorHAnsi" w:hAnsiTheme="minorHAnsi"/>
          <w:color w:val="auto"/>
          <w:sz w:val="22"/>
          <w:szCs w:val="22"/>
          <w:u w:val="single"/>
        </w:rPr>
        <w:t>:</w:t>
      </w:r>
    </w:p>
    <w:p w:rsidR="002C2D0D" w:rsidRDefault="002C2D0D" w:rsidP="002C2D0D">
      <w:pPr>
        <w:pStyle w:val="Odstavecseseznamem"/>
        <w:numPr>
          <w:ilvl w:val="0"/>
          <w:numId w:val="19"/>
        </w:numPr>
        <w:ind w:left="708"/>
      </w:pPr>
      <w:r>
        <w:t xml:space="preserve">V dur i moll se dá utvořít na tónech </w:t>
      </w:r>
      <w:r w:rsidRPr="009314C7">
        <w:rPr>
          <w:b/>
        </w:rPr>
        <w:t>frygického akordu</w:t>
      </w:r>
      <w:r>
        <w:t>.</w:t>
      </w:r>
      <w:r w:rsidR="006F0022">
        <w:t xml:space="preserve"> V</w:t>
      </w:r>
      <w:r>
        <w:t>ýsledný akord zn</w:t>
      </w:r>
      <w:r w:rsidR="006F0022">
        <w:t>í jako</w:t>
      </w:r>
      <w:r>
        <w:t xml:space="preserve"> tvrdě malý</w:t>
      </w:r>
      <w:r w:rsidR="006F0022">
        <w:t xml:space="preserve"> septakord</w:t>
      </w:r>
      <w:r>
        <w:t xml:space="preserve">, ovšem </w:t>
      </w:r>
      <w:r w:rsidR="006F0022">
        <w:t xml:space="preserve">jeho zápis </w:t>
      </w:r>
      <w:r w:rsidR="009314C7">
        <w:t>odpovíd</w:t>
      </w:r>
      <w:r w:rsidR="006F0022">
        <w:t>á</w:t>
      </w:r>
      <w:r w:rsidR="009314C7">
        <w:t xml:space="preserve"> tónům </w:t>
      </w:r>
      <w:r w:rsidR="00F3084D">
        <w:t xml:space="preserve">dané </w:t>
      </w:r>
      <w:r w:rsidR="009314C7">
        <w:t>tóniny</w:t>
      </w:r>
      <w:r>
        <w:t xml:space="preserve">. </w:t>
      </w:r>
    </w:p>
    <w:p w:rsidR="002C2D0D" w:rsidRPr="002C2D0D" w:rsidRDefault="002C2D0D" w:rsidP="002C2D0D">
      <w:pPr>
        <w:pStyle w:val="Odstavecseseznamem"/>
        <w:numPr>
          <w:ilvl w:val="0"/>
          <w:numId w:val="19"/>
        </w:numPr>
        <w:ind w:left="708"/>
      </w:pPr>
      <w:r>
        <w:t>Příklad:</w:t>
      </w:r>
      <w:r w:rsidRPr="002C2D0D">
        <w:rPr>
          <w:noProof/>
          <w:szCs w:val="20"/>
        </w:rPr>
        <w:t xml:space="preserve"> </w:t>
      </w:r>
      <w:r>
        <w:rPr>
          <w:noProof/>
          <w:szCs w:val="20"/>
          <w:lang w:eastAsia="cs-CZ"/>
        </w:rPr>
        <w:drawing>
          <wp:inline distT="0" distB="0" distL="0" distR="0" wp14:anchorId="43AAF659" wp14:editId="10B97EE4">
            <wp:extent cx="5153025" cy="762000"/>
            <wp:effectExtent l="0" t="0" r="9525" b="0"/>
            <wp:docPr id="1" name="Picture 1" descr="d7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7.tif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0D" w:rsidRDefault="002C2D0D" w:rsidP="005D3231">
      <w:pPr>
        <w:spacing w:after="0"/>
        <w:jc w:val="both"/>
        <w:rPr>
          <w:b/>
        </w:rPr>
      </w:pPr>
      <w:bookmarkStart w:id="0" w:name="_Toc416252762"/>
      <w:bookmarkStart w:id="1" w:name="_Toc432861511"/>
      <w:r>
        <w:rPr>
          <w:b/>
        </w:rPr>
        <w:t>Frygický akord</w:t>
      </w:r>
      <w:r w:rsidRPr="000537FF">
        <w:rPr>
          <w:b/>
          <w:szCs w:val="20"/>
        </w:rPr>
        <w:t xml:space="preserve"> </w:t>
      </w:r>
      <w:r w:rsidR="006D168D">
        <w:rPr>
          <w:b/>
          <w:szCs w:val="20"/>
        </w:rPr>
        <w:t>–</w:t>
      </w:r>
      <w:r>
        <w:rPr>
          <w:b/>
          <w:szCs w:val="20"/>
        </w:rPr>
        <w:t xml:space="preserve"> </w:t>
      </w:r>
      <w:r w:rsidRPr="002C11F5">
        <w:t>durový</w:t>
      </w:r>
      <w:r w:rsidRPr="005277F4">
        <w:t xml:space="preserve"> (v moll</w:t>
      </w:r>
      <w:r>
        <w:t xml:space="preserve">ové tónině </w:t>
      </w:r>
      <w:r w:rsidRPr="005277F4">
        <w:t>mollový</w:t>
      </w:r>
      <w:bookmarkStart w:id="2" w:name="_GoBack"/>
      <w:bookmarkEnd w:id="2"/>
      <w:r w:rsidRPr="002C2D0D">
        <w:t>) kvintakord na</w:t>
      </w:r>
      <w:r w:rsidRPr="00F85CA8">
        <w:rPr>
          <w:b/>
        </w:rPr>
        <w:t xml:space="preserve"> sníženém II. stupni</w:t>
      </w:r>
      <w:r w:rsidRPr="002C11F5">
        <w:t xml:space="preserve"> </w:t>
      </w:r>
    </w:p>
    <w:p w:rsidR="00D536E7" w:rsidRPr="005277F4" w:rsidRDefault="00D536E7" w:rsidP="005A50D2">
      <w:pPr>
        <w:spacing w:after="0"/>
        <w:jc w:val="both"/>
        <w:rPr>
          <w:szCs w:val="20"/>
        </w:rPr>
      </w:pPr>
      <w:r w:rsidRPr="00D536E7">
        <w:rPr>
          <w:b/>
        </w:rPr>
        <w:t>Alterace</w:t>
      </w:r>
      <w:bookmarkEnd w:id="0"/>
      <w:bookmarkEnd w:id="1"/>
      <w:r w:rsidRPr="000537FF">
        <w:rPr>
          <w:b/>
          <w:szCs w:val="20"/>
        </w:rPr>
        <w:t xml:space="preserve"> </w:t>
      </w:r>
      <w:r w:rsidR="006D168D">
        <w:rPr>
          <w:b/>
          <w:szCs w:val="20"/>
        </w:rPr>
        <w:t>–</w:t>
      </w:r>
      <w:r>
        <w:rPr>
          <w:b/>
          <w:szCs w:val="20"/>
        </w:rPr>
        <w:t xml:space="preserve"> </w:t>
      </w:r>
      <w:r w:rsidRPr="00D536E7">
        <w:rPr>
          <w:szCs w:val="20"/>
        </w:rPr>
        <w:t>vytváření umělých citlivých tónů chromatickým snížením nebo zvýšením tónů:</w:t>
      </w:r>
    </w:p>
    <w:p w:rsidR="00D536E7" w:rsidRPr="00D536E7" w:rsidRDefault="00D536E7" w:rsidP="005D3231">
      <w:pPr>
        <w:pStyle w:val="Odstavecseseznamem"/>
        <w:numPr>
          <w:ilvl w:val="0"/>
          <w:numId w:val="17"/>
        </w:numPr>
        <w:spacing w:after="0"/>
        <w:ind w:left="714" w:hanging="357"/>
        <w:jc w:val="both"/>
        <w:rPr>
          <w:szCs w:val="20"/>
        </w:rPr>
      </w:pPr>
      <w:r w:rsidRPr="00D536E7">
        <w:rPr>
          <w:szCs w:val="20"/>
        </w:rPr>
        <w:t xml:space="preserve">v dur </w:t>
      </w:r>
      <w:r>
        <w:rPr>
          <w:szCs w:val="20"/>
        </w:rPr>
        <w:t xml:space="preserve">na </w:t>
      </w:r>
      <w:r w:rsidRPr="002C2D0D">
        <w:rPr>
          <w:b/>
          <w:szCs w:val="20"/>
        </w:rPr>
        <w:t>-II</w:t>
      </w:r>
      <w:r w:rsidR="006D168D">
        <w:rPr>
          <w:b/>
          <w:szCs w:val="20"/>
        </w:rPr>
        <w:t>.</w:t>
      </w:r>
      <w:r w:rsidRPr="002C2D0D">
        <w:rPr>
          <w:b/>
          <w:szCs w:val="20"/>
        </w:rPr>
        <w:t xml:space="preserve">, +II </w:t>
      </w:r>
      <w:r w:rsidRPr="005A50D2">
        <w:rPr>
          <w:szCs w:val="20"/>
        </w:rPr>
        <w:t>a</w:t>
      </w:r>
      <w:r w:rsidRPr="002C2D0D">
        <w:rPr>
          <w:b/>
          <w:szCs w:val="20"/>
        </w:rPr>
        <w:t xml:space="preserve"> +IV</w:t>
      </w:r>
      <w:r w:rsidRPr="00D536E7">
        <w:rPr>
          <w:szCs w:val="20"/>
        </w:rPr>
        <w:t xml:space="preserve">. stupni </w:t>
      </w:r>
    </w:p>
    <w:p w:rsidR="00EA6BD7" w:rsidRPr="00FD7449" w:rsidRDefault="00D536E7" w:rsidP="00361AC8">
      <w:pPr>
        <w:pStyle w:val="Odstavecseseznamem"/>
        <w:numPr>
          <w:ilvl w:val="0"/>
          <w:numId w:val="17"/>
        </w:numPr>
        <w:jc w:val="both"/>
        <w:rPr>
          <w:b/>
          <w:u w:val="single"/>
        </w:rPr>
      </w:pPr>
      <w:r w:rsidRPr="005D3231">
        <w:rPr>
          <w:szCs w:val="20"/>
        </w:rPr>
        <w:t>v moll na</w:t>
      </w:r>
      <w:r w:rsidR="006D168D" w:rsidRPr="005D3231">
        <w:rPr>
          <w:szCs w:val="20"/>
        </w:rPr>
        <w:t xml:space="preserve"> </w:t>
      </w:r>
      <w:r w:rsidRPr="005D3231">
        <w:rPr>
          <w:b/>
          <w:szCs w:val="20"/>
        </w:rPr>
        <w:t>-II</w:t>
      </w:r>
      <w:r w:rsidR="006D168D" w:rsidRPr="005D3231">
        <w:rPr>
          <w:b/>
          <w:szCs w:val="20"/>
        </w:rPr>
        <w:t>.</w:t>
      </w:r>
      <w:r w:rsidRPr="005D3231">
        <w:rPr>
          <w:b/>
          <w:szCs w:val="20"/>
        </w:rPr>
        <w:t xml:space="preserve">, -IV. </w:t>
      </w:r>
      <w:r w:rsidRPr="005A50D2">
        <w:rPr>
          <w:szCs w:val="20"/>
        </w:rPr>
        <w:t>a</w:t>
      </w:r>
      <w:r w:rsidRPr="005D3231">
        <w:rPr>
          <w:b/>
          <w:szCs w:val="20"/>
        </w:rPr>
        <w:t xml:space="preserve"> +IV</w:t>
      </w:r>
      <w:r w:rsidRPr="005D3231">
        <w:rPr>
          <w:szCs w:val="20"/>
        </w:rPr>
        <w:t xml:space="preserve">. stupni </w:t>
      </w:r>
    </w:p>
    <w:sectPr w:rsidR="00EA6BD7" w:rsidRPr="00FD7449" w:rsidSect="005D323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88"/>
    <w:multiLevelType w:val="hybridMultilevel"/>
    <w:tmpl w:val="2A64B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7382"/>
    <w:multiLevelType w:val="hybridMultilevel"/>
    <w:tmpl w:val="2CEA7B02"/>
    <w:lvl w:ilvl="0" w:tplc="D302961C">
      <w:start w:val="1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A8373C8"/>
    <w:multiLevelType w:val="hybridMultilevel"/>
    <w:tmpl w:val="805A9A24"/>
    <w:lvl w:ilvl="0" w:tplc="C2CCA8D4">
      <w:start w:val="12"/>
      <w:numFmt w:val="bullet"/>
      <w:lvlText w:val="-"/>
      <w:lvlJc w:val="left"/>
      <w:pPr>
        <w:ind w:left="355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</w:abstractNum>
  <w:abstractNum w:abstractNumId="3" w15:restartNumberingAfterBreak="0">
    <w:nsid w:val="134733E5"/>
    <w:multiLevelType w:val="hybridMultilevel"/>
    <w:tmpl w:val="1EA26C60"/>
    <w:lvl w:ilvl="0" w:tplc="BC1E3ECA">
      <w:start w:val="1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62F2E8C"/>
    <w:multiLevelType w:val="hybridMultilevel"/>
    <w:tmpl w:val="939EB790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6F94"/>
    <w:multiLevelType w:val="hybridMultilevel"/>
    <w:tmpl w:val="A3102122"/>
    <w:lvl w:ilvl="0" w:tplc="D302961C">
      <w:start w:val="1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4DBE"/>
    <w:multiLevelType w:val="hybridMultilevel"/>
    <w:tmpl w:val="A1049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45BB3"/>
    <w:multiLevelType w:val="hybridMultilevel"/>
    <w:tmpl w:val="5FBAD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245"/>
    <w:multiLevelType w:val="hybridMultilevel"/>
    <w:tmpl w:val="15A83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62BAD"/>
    <w:multiLevelType w:val="hybridMultilevel"/>
    <w:tmpl w:val="725E2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A0F5E"/>
    <w:multiLevelType w:val="hybridMultilevel"/>
    <w:tmpl w:val="74CC16CE"/>
    <w:lvl w:ilvl="0" w:tplc="BC1E3ECA">
      <w:start w:val="1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A31EC"/>
    <w:multiLevelType w:val="hybridMultilevel"/>
    <w:tmpl w:val="C62AD9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1A6528"/>
    <w:multiLevelType w:val="hybridMultilevel"/>
    <w:tmpl w:val="F87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53154"/>
    <w:multiLevelType w:val="hybridMultilevel"/>
    <w:tmpl w:val="50A656A2"/>
    <w:lvl w:ilvl="0" w:tplc="8806D830">
      <w:start w:val="1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9851B69"/>
    <w:multiLevelType w:val="hybridMultilevel"/>
    <w:tmpl w:val="8CA2A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16A4E"/>
    <w:multiLevelType w:val="hybridMultilevel"/>
    <w:tmpl w:val="20A48BC8"/>
    <w:lvl w:ilvl="0" w:tplc="C54EFF42">
      <w:start w:val="12"/>
      <w:numFmt w:val="bullet"/>
      <w:lvlText w:val="-"/>
      <w:lvlJc w:val="left"/>
      <w:pPr>
        <w:ind w:left="319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6" w15:restartNumberingAfterBreak="0">
    <w:nsid w:val="62E06CBB"/>
    <w:multiLevelType w:val="hybridMultilevel"/>
    <w:tmpl w:val="0D62D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63D1B"/>
    <w:multiLevelType w:val="hybridMultilevel"/>
    <w:tmpl w:val="1ED66CEA"/>
    <w:lvl w:ilvl="0" w:tplc="603C3D6E">
      <w:start w:val="12"/>
      <w:numFmt w:val="bullet"/>
      <w:lvlText w:val="-"/>
      <w:lvlJc w:val="left"/>
      <w:pPr>
        <w:ind w:left="355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6C511BDF"/>
    <w:multiLevelType w:val="hybridMultilevel"/>
    <w:tmpl w:val="F0F4425E"/>
    <w:lvl w:ilvl="0" w:tplc="BC1E3ECA">
      <w:start w:val="1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6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6"/>
  </w:num>
  <w:num w:numId="10">
    <w:abstractNumId w:val="15"/>
  </w:num>
  <w:num w:numId="11">
    <w:abstractNumId w:val="2"/>
  </w:num>
  <w:num w:numId="12">
    <w:abstractNumId w:val="13"/>
  </w:num>
  <w:num w:numId="13">
    <w:abstractNumId w:val="17"/>
  </w:num>
  <w:num w:numId="14">
    <w:abstractNumId w:val="3"/>
  </w:num>
  <w:num w:numId="15">
    <w:abstractNumId w:val="18"/>
  </w:num>
  <w:num w:numId="16">
    <w:abstractNumId w:val="10"/>
  </w:num>
  <w:num w:numId="17">
    <w:abstractNumId w:val="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C3"/>
    <w:rsid w:val="00010E2B"/>
    <w:rsid w:val="00063A66"/>
    <w:rsid w:val="000B1977"/>
    <w:rsid w:val="000C7F73"/>
    <w:rsid w:val="001139D2"/>
    <w:rsid w:val="0018318F"/>
    <w:rsid w:val="00236063"/>
    <w:rsid w:val="002459BD"/>
    <w:rsid w:val="00262779"/>
    <w:rsid w:val="002C2D0D"/>
    <w:rsid w:val="002C7D05"/>
    <w:rsid w:val="00324FCC"/>
    <w:rsid w:val="003C6FA9"/>
    <w:rsid w:val="003E723E"/>
    <w:rsid w:val="004155C3"/>
    <w:rsid w:val="00447F6D"/>
    <w:rsid w:val="00553397"/>
    <w:rsid w:val="005A50D2"/>
    <w:rsid w:val="005D3231"/>
    <w:rsid w:val="0060031D"/>
    <w:rsid w:val="006D168D"/>
    <w:rsid w:val="006F0022"/>
    <w:rsid w:val="007A396E"/>
    <w:rsid w:val="007C3914"/>
    <w:rsid w:val="008A0639"/>
    <w:rsid w:val="008D5435"/>
    <w:rsid w:val="008E3458"/>
    <w:rsid w:val="009314C7"/>
    <w:rsid w:val="0093589B"/>
    <w:rsid w:val="0094499E"/>
    <w:rsid w:val="009719F4"/>
    <w:rsid w:val="00990002"/>
    <w:rsid w:val="00997B08"/>
    <w:rsid w:val="009A16D9"/>
    <w:rsid w:val="00A92784"/>
    <w:rsid w:val="00AA009E"/>
    <w:rsid w:val="00C406FE"/>
    <w:rsid w:val="00CC2CA2"/>
    <w:rsid w:val="00D42AAE"/>
    <w:rsid w:val="00D536E7"/>
    <w:rsid w:val="00D620AD"/>
    <w:rsid w:val="00D77A10"/>
    <w:rsid w:val="00D80B42"/>
    <w:rsid w:val="00DB3A1E"/>
    <w:rsid w:val="00EA0F13"/>
    <w:rsid w:val="00EA6BD7"/>
    <w:rsid w:val="00EF6D7A"/>
    <w:rsid w:val="00F150B7"/>
    <w:rsid w:val="00F3084D"/>
    <w:rsid w:val="00F67C34"/>
    <w:rsid w:val="00F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3511"/>
  <w15:docId w15:val="{C6CEE5DE-9928-48CF-A7C6-0C58572B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ek"/>
    <w:basedOn w:val="Normln"/>
    <w:next w:val="Normln"/>
    <w:link w:val="Nadpis1Char"/>
    <w:qFormat/>
    <w:rsid w:val="00FD7449"/>
    <w:pPr>
      <w:keepNext/>
      <w:tabs>
        <w:tab w:val="num" w:pos="720"/>
      </w:tabs>
      <w:spacing w:before="240" w:after="12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3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09E"/>
    <w:pPr>
      <w:ind w:left="720"/>
      <w:contextualSpacing/>
    </w:pPr>
  </w:style>
  <w:style w:type="character" w:customStyle="1" w:styleId="Nadpis1Char">
    <w:name w:val="Nadpis 1 Char"/>
    <w:aliases w:val="Nadpisek Char"/>
    <w:basedOn w:val="Standardnpsmoodstavce"/>
    <w:link w:val="Nadpis1"/>
    <w:rsid w:val="00FD7449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paragraph" w:customStyle="1" w:styleId="Fuganormal">
    <w:name w:val="Fuga normal"/>
    <w:basedOn w:val="Normln"/>
    <w:link w:val="FuganormalChar"/>
    <w:qFormat/>
    <w:rsid w:val="00FD744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ganormalChar">
    <w:name w:val="Fuga normal Char"/>
    <w:link w:val="Fuganormal"/>
    <w:rsid w:val="00FD7449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36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Michal Janošík</cp:lastModifiedBy>
  <cp:revision>30</cp:revision>
  <dcterms:created xsi:type="dcterms:W3CDTF">2018-01-03T16:52:00Z</dcterms:created>
  <dcterms:modified xsi:type="dcterms:W3CDTF">2019-02-13T12:14:00Z</dcterms:modified>
</cp:coreProperties>
</file>