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3E0" w:rsidRPr="00FC13E4" w:rsidRDefault="009C43E0" w:rsidP="009C43E0">
      <w:pPr>
        <w:jc w:val="center"/>
        <w:rPr>
          <w:b/>
          <w:sz w:val="24"/>
        </w:rPr>
      </w:pPr>
      <w:r w:rsidRPr="00FC13E4">
        <w:rPr>
          <w:b/>
          <w:sz w:val="24"/>
        </w:rPr>
        <w:t xml:space="preserve">Maturitní otázka č. </w:t>
      </w:r>
      <w:r>
        <w:rPr>
          <w:b/>
          <w:sz w:val="24"/>
        </w:rPr>
        <w:t>2</w:t>
      </w:r>
    </w:p>
    <w:p w:rsidR="009C43E0" w:rsidRPr="00FC13E4" w:rsidRDefault="009C43E0" w:rsidP="009C43E0">
      <w:pPr>
        <w:jc w:val="center"/>
        <w:rPr>
          <w:b/>
          <w:sz w:val="28"/>
        </w:rPr>
      </w:pPr>
      <w:r w:rsidRPr="00FC13E4">
        <w:rPr>
          <w:b/>
          <w:sz w:val="28"/>
        </w:rPr>
        <w:t xml:space="preserve">J. S. Bach – </w:t>
      </w:r>
      <w:r>
        <w:rPr>
          <w:b/>
          <w:sz w:val="28"/>
        </w:rPr>
        <w:t>Partita d moll pro housle</w:t>
      </w:r>
    </w:p>
    <w:p w:rsidR="00BB0398" w:rsidRPr="006D0069" w:rsidRDefault="00BB0398" w:rsidP="00AF242D">
      <w:pPr>
        <w:spacing w:line="276" w:lineRule="auto"/>
        <w:jc w:val="both"/>
        <w:rPr>
          <w:rFonts w:cstheme="minorHAnsi"/>
        </w:rPr>
      </w:pPr>
      <w:r w:rsidRPr="00F261D9">
        <w:rPr>
          <w:rFonts w:cstheme="minorHAnsi"/>
          <w:b/>
        </w:rPr>
        <w:t>SUITA</w:t>
      </w:r>
      <w:r w:rsidRPr="006D0069">
        <w:rPr>
          <w:rFonts w:cstheme="minorHAnsi"/>
        </w:rPr>
        <w:t xml:space="preserve"> (též </w:t>
      </w:r>
      <w:r w:rsidR="001D0E98" w:rsidRPr="006D0069">
        <w:rPr>
          <w:rFonts w:cstheme="minorHAnsi"/>
        </w:rPr>
        <w:t>partita, sinfonia, ouvertura</w:t>
      </w:r>
      <w:r w:rsidR="006D0069" w:rsidRPr="006D0069">
        <w:rPr>
          <w:rFonts w:cstheme="minorHAnsi"/>
        </w:rPr>
        <w:t>…</w:t>
      </w:r>
      <w:r w:rsidRPr="006D0069">
        <w:rPr>
          <w:rFonts w:cstheme="minorHAnsi"/>
        </w:rPr>
        <w:t>)</w:t>
      </w:r>
    </w:p>
    <w:p w:rsidR="00BB0398" w:rsidRPr="00F261D9" w:rsidRDefault="00BB0398" w:rsidP="00AF242D">
      <w:pPr>
        <w:pStyle w:val="Odstavecseseznamem"/>
        <w:spacing w:line="276" w:lineRule="auto"/>
        <w:jc w:val="both"/>
        <w:rPr>
          <w:rFonts w:cstheme="minorHAnsi"/>
        </w:rPr>
      </w:pPr>
      <w:r w:rsidRPr="00F261D9">
        <w:rPr>
          <w:rFonts w:cstheme="minorHAnsi"/>
        </w:rPr>
        <w:t>= „</w:t>
      </w:r>
      <w:r w:rsidR="001D0E98">
        <w:rPr>
          <w:rFonts w:cstheme="minorHAnsi"/>
        </w:rPr>
        <w:t xml:space="preserve">průvod, </w:t>
      </w:r>
      <w:r w:rsidRPr="00F261D9">
        <w:rPr>
          <w:rFonts w:cstheme="minorHAnsi"/>
        </w:rPr>
        <w:t>sled, pořádek…“</w:t>
      </w:r>
    </w:p>
    <w:p w:rsidR="009F6279" w:rsidRPr="00F261D9" w:rsidRDefault="007C3CDE" w:rsidP="009F6279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F</w:t>
      </w:r>
      <w:r w:rsidR="006B2AA8" w:rsidRPr="00F261D9">
        <w:rPr>
          <w:rFonts w:cstheme="minorHAnsi"/>
        </w:rPr>
        <w:t>orma</w:t>
      </w:r>
      <w:r w:rsidR="006D0069">
        <w:rPr>
          <w:rFonts w:cstheme="minorHAnsi"/>
        </w:rPr>
        <w:t xml:space="preserve"> suity</w:t>
      </w:r>
      <w:r w:rsidR="00F261D9" w:rsidRPr="00F261D9">
        <w:rPr>
          <w:rFonts w:cstheme="minorHAnsi"/>
        </w:rPr>
        <w:t xml:space="preserve">: </w:t>
      </w:r>
      <w:r w:rsidR="00F261D9" w:rsidRPr="00CB4B23">
        <w:rPr>
          <w:rFonts w:cstheme="minorHAnsi"/>
          <w:b/>
        </w:rPr>
        <w:t>vyšší cyklus</w:t>
      </w:r>
      <w:r w:rsidR="00F261D9" w:rsidRPr="00F261D9">
        <w:rPr>
          <w:rFonts w:cstheme="minorHAnsi"/>
        </w:rPr>
        <w:t xml:space="preserve"> </w:t>
      </w:r>
      <w:r w:rsidR="00CB4B23">
        <w:rPr>
          <w:rFonts w:cstheme="minorHAnsi"/>
        </w:rPr>
        <w:t>–</w:t>
      </w:r>
      <w:r w:rsidR="00F261D9" w:rsidRPr="00F261D9">
        <w:rPr>
          <w:rFonts w:cstheme="minorHAnsi"/>
        </w:rPr>
        <w:t xml:space="preserve"> </w:t>
      </w:r>
      <w:r w:rsidR="00BB0398" w:rsidRPr="00F261D9">
        <w:rPr>
          <w:rFonts w:cstheme="minorHAnsi"/>
        </w:rPr>
        <w:t>části k sobě patří</w:t>
      </w:r>
      <w:r w:rsidR="009F6279" w:rsidRPr="00F261D9">
        <w:rPr>
          <w:rFonts w:cstheme="minorHAnsi"/>
        </w:rPr>
        <w:t>, nehrají se samostatně</w:t>
      </w:r>
      <w:r w:rsidR="006D0069">
        <w:rPr>
          <w:rFonts w:cstheme="minorHAnsi"/>
        </w:rPr>
        <w:t xml:space="preserve"> (další vyšší cykly:</w:t>
      </w:r>
      <w:r w:rsidR="00F62A8A" w:rsidRPr="00F261D9">
        <w:rPr>
          <w:rFonts w:cstheme="minorHAnsi"/>
        </w:rPr>
        <w:t xml:space="preserve"> opera, mše, sonáta</w:t>
      </w:r>
      <w:r w:rsidR="006D0069">
        <w:rPr>
          <w:rFonts w:cstheme="minorHAnsi"/>
        </w:rPr>
        <w:t>, koncert, symfonie</w:t>
      </w:r>
      <w:r w:rsidR="00F62A8A" w:rsidRPr="00F261D9">
        <w:rPr>
          <w:rFonts w:cstheme="minorHAnsi"/>
        </w:rPr>
        <w:t>…</w:t>
      </w:r>
      <w:r w:rsidR="006D0069">
        <w:rPr>
          <w:rFonts w:cstheme="minorHAnsi"/>
        </w:rPr>
        <w:t>)</w:t>
      </w:r>
      <w:r w:rsidR="00894466">
        <w:rPr>
          <w:rFonts w:cstheme="minorHAnsi"/>
        </w:rPr>
        <w:t>.</w:t>
      </w:r>
    </w:p>
    <w:p w:rsidR="00F261D9" w:rsidRPr="00894466" w:rsidRDefault="00F261D9" w:rsidP="00F261D9">
      <w:pPr>
        <w:pStyle w:val="Odstavecseseznamem"/>
        <w:spacing w:line="276" w:lineRule="auto"/>
        <w:jc w:val="both"/>
        <w:rPr>
          <w:rFonts w:cstheme="minorHAnsi"/>
          <w:sz w:val="18"/>
          <w:szCs w:val="18"/>
        </w:rPr>
      </w:pPr>
      <w:r w:rsidRPr="00894466">
        <w:rPr>
          <w:rFonts w:cstheme="minorHAnsi"/>
          <w:sz w:val="18"/>
          <w:szCs w:val="18"/>
        </w:rPr>
        <w:t>(</w:t>
      </w:r>
      <w:r w:rsidR="00894466">
        <w:rPr>
          <w:rFonts w:cstheme="minorHAnsi"/>
          <w:sz w:val="18"/>
          <w:szCs w:val="18"/>
        </w:rPr>
        <w:t>N</w:t>
      </w:r>
      <w:r w:rsidRPr="00894466">
        <w:rPr>
          <w:rFonts w:cstheme="minorHAnsi"/>
          <w:sz w:val="18"/>
          <w:szCs w:val="18"/>
        </w:rPr>
        <w:t>ižší cykl</w:t>
      </w:r>
      <w:r w:rsidR="00654B77">
        <w:rPr>
          <w:rFonts w:cstheme="minorHAnsi"/>
          <w:sz w:val="18"/>
          <w:szCs w:val="18"/>
        </w:rPr>
        <w:t>y</w:t>
      </w:r>
      <w:r w:rsidRPr="00894466">
        <w:rPr>
          <w:rFonts w:cstheme="minorHAnsi"/>
          <w:sz w:val="18"/>
          <w:szCs w:val="18"/>
        </w:rPr>
        <w:t xml:space="preserve"> </w:t>
      </w:r>
      <w:r w:rsidR="006D0069" w:rsidRPr="00894466">
        <w:rPr>
          <w:rFonts w:cstheme="minorHAnsi"/>
          <w:sz w:val="18"/>
          <w:szCs w:val="18"/>
        </w:rPr>
        <w:t>m</w:t>
      </w:r>
      <w:r w:rsidR="00654B77">
        <w:rPr>
          <w:rFonts w:cstheme="minorHAnsi"/>
          <w:sz w:val="18"/>
          <w:szCs w:val="18"/>
        </w:rPr>
        <w:t>ají</w:t>
      </w:r>
      <w:r w:rsidRPr="00894466">
        <w:rPr>
          <w:rFonts w:cstheme="minorHAnsi"/>
          <w:sz w:val="18"/>
          <w:szCs w:val="18"/>
        </w:rPr>
        <w:t xml:space="preserve"> menší soudržnost skladeb, často jsou hrány samostatně</w:t>
      </w:r>
      <w:r w:rsidR="006D0069" w:rsidRPr="00894466">
        <w:rPr>
          <w:rFonts w:cstheme="minorHAnsi"/>
          <w:sz w:val="18"/>
          <w:szCs w:val="18"/>
        </w:rPr>
        <w:t xml:space="preserve"> –</w:t>
      </w:r>
      <w:r w:rsidRPr="00894466">
        <w:rPr>
          <w:rFonts w:cstheme="minorHAnsi"/>
          <w:sz w:val="18"/>
          <w:szCs w:val="18"/>
        </w:rPr>
        <w:t xml:space="preserve"> např. </w:t>
      </w:r>
      <w:r w:rsidRPr="00894466">
        <w:rPr>
          <w:rFonts w:cstheme="minorHAnsi"/>
          <w:color w:val="000000"/>
          <w:sz w:val="18"/>
          <w:szCs w:val="18"/>
          <w:shd w:val="clear" w:color="auto" w:fill="FFFFFF"/>
        </w:rPr>
        <w:t>A. Dvořák: Slovanské tance, L.</w:t>
      </w:r>
      <w:r w:rsidR="00CB4B23" w:rsidRPr="00894466">
        <w:rPr>
          <w:rFonts w:cstheme="minorHAnsi"/>
          <w:color w:val="000000"/>
          <w:sz w:val="18"/>
          <w:szCs w:val="18"/>
          <w:shd w:val="clear" w:color="auto" w:fill="FFFFFF"/>
        </w:rPr>
        <w:t> </w:t>
      </w:r>
      <w:r w:rsidRPr="00894466">
        <w:rPr>
          <w:rFonts w:cstheme="minorHAnsi"/>
          <w:color w:val="000000"/>
          <w:sz w:val="18"/>
          <w:szCs w:val="18"/>
          <w:shd w:val="clear" w:color="auto" w:fill="FFFFFF"/>
        </w:rPr>
        <w:t>Janáček: Lašské tance, J.</w:t>
      </w:r>
      <w:r w:rsidR="00CB4B23" w:rsidRPr="00894466">
        <w:rPr>
          <w:rFonts w:cstheme="minorHAnsi"/>
          <w:color w:val="000000"/>
          <w:sz w:val="18"/>
          <w:szCs w:val="18"/>
          <w:shd w:val="clear" w:color="auto" w:fill="FFFFFF"/>
        </w:rPr>
        <w:t> </w:t>
      </w:r>
      <w:r w:rsidRPr="00894466">
        <w:rPr>
          <w:rFonts w:cstheme="minorHAnsi"/>
          <w:color w:val="000000"/>
          <w:sz w:val="18"/>
          <w:szCs w:val="18"/>
          <w:shd w:val="clear" w:color="auto" w:fill="FFFFFF"/>
        </w:rPr>
        <w:t>S.</w:t>
      </w:r>
      <w:r w:rsidR="00CB4B23" w:rsidRPr="00894466">
        <w:rPr>
          <w:rFonts w:cstheme="minorHAnsi"/>
          <w:color w:val="000000"/>
          <w:sz w:val="18"/>
          <w:szCs w:val="18"/>
          <w:shd w:val="clear" w:color="auto" w:fill="FFFFFF"/>
        </w:rPr>
        <w:t> </w:t>
      </w:r>
      <w:r w:rsidRPr="00894466">
        <w:rPr>
          <w:rFonts w:cstheme="minorHAnsi"/>
          <w:color w:val="000000"/>
          <w:sz w:val="18"/>
          <w:szCs w:val="18"/>
          <w:shd w:val="clear" w:color="auto" w:fill="FFFFFF"/>
        </w:rPr>
        <w:t>Bach: Dobře temp. klavír</w:t>
      </w:r>
      <w:r w:rsidR="00894466">
        <w:rPr>
          <w:rFonts w:cstheme="minorHAnsi"/>
          <w:color w:val="000000"/>
          <w:sz w:val="18"/>
          <w:szCs w:val="18"/>
          <w:shd w:val="clear" w:color="auto" w:fill="FFFFFF"/>
        </w:rPr>
        <w:t>…</w:t>
      </w:r>
      <w:r w:rsidRPr="00894466">
        <w:rPr>
          <w:rFonts w:cstheme="minorHAnsi"/>
          <w:color w:val="000000"/>
          <w:sz w:val="18"/>
          <w:szCs w:val="18"/>
          <w:shd w:val="clear" w:color="auto" w:fill="FFFFFF"/>
        </w:rPr>
        <w:t>)</w:t>
      </w:r>
    </w:p>
    <w:p w:rsidR="00F62A8A" w:rsidRPr="00F261D9" w:rsidRDefault="007C3CDE" w:rsidP="00F261D9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J</w:t>
      </w:r>
      <w:r w:rsidR="00BB0398" w:rsidRPr="00F261D9">
        <w:rPr>
          <w:rFonts w:cstheme="minorHAnsi"/>
        </w:rPr>
        <w:t>ád</w:t>
      </w:r>
      <w:r w:rsidR="009F6279" w:rsidRPr="00F261D9">
        <w:rPr>
          <w:rFonts w:cstheme="minorHAnsi"/>
        </w:rPr>
        <w:t>rem je</w:t>
      </w:r>
      <w:r w:rsidR="00F62A8A" w:rsidRPr="00F261D9">
        <w:rPr>
          <w:rFonts w:cstheme="minorHAnsi"/>
        </w:rPr>
        <w:t xml:space="preserve"> sled 4 tanců, </w:t>
      </w:r>
      <w:r w:rsidR="006D0069">
        <w:rPr>
          <w:rFonts w:cstheme="minorHAnsi"/>
        </w:rPr>
        <w:t xml:space="preserve">které </w:t>
      </w:r>
      <w:r w:rsidR="00F62A8A" w:rsidRPr="00F261D9">
        <w:rPr>
          <w:rFonts w:cstheme="minorHAnsi"/>
        </w:rPr>
        <w:t xml:space="preserve">bývají zpravidla </w:t>
      </w:r>
      <w:r w:rsidR="00547B75" w:rsidRPr="00F261D9">
        <w:rPr>
          <w:rFonts w:cstheme="minorHAnsi"/>
        </w:rPr>
        <w:t>v</w:t>
      </w:r>
      <w:r w:rsidR="00F62A8A" w:rsidRPr="00F261D9">
        <w:rPr>
          <w:rFonts w:cstheme="minorHAnsi"/>
        </w:rPr>
        <w:t>e</w:t>
      </w:r>
      <w:r w:rsidR="00547B75" w:rsidRPr="00F261D9">
        <w:rPr>
          <w:rFonts w:cstheme="minorHAnsi"/>
        </w:rPr>
        <w:t> dvoudílné barokní formě</w:t>
      </w:r>
      <w:r w:rsidR="006D0069">
        <w:rPr>
          <w:rFonts w:cstheme="minorHAnsi"/>
        </w:rPr>
        <w:t xml:space="preserve"> (ta</w:t>
      </w:r>
      <w:r w:rsidR="00547B75" w:rsidRPr="00F261D9">
        <w:rPr>
          <w:rFonts w:cstheme="minorHAnsi"/>
        </w:rPr>
        <w:t xml:space="preserve"> je </w:t>
      </w:r>
      <w:r w:rsidR="00F62A8A" w:rsidRPr="00F261D9">
        <w:rPr>
          <w:rFonts w:cstheme="minorHAnsi"/>
        </w:rPr>
        <w:t>předchůdcem formy sonátové</w:t>
      </w:r>
      <w:r w:rsidR="00547B75" w:rsidRPr="00F261D9">
        <w:rPr>
          <w:rFonts w:cstheme="minorHAnsi"/>
        </w:rPr>
        <w:t>).</w:t>
      </w:r>
    </w:p>
    <w:p w:rsidR="00F62A8A" w:rsidRPr="00F261D9" w:rsidRDefault="007C3CDE" w:rsidP="00F62A8A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>
        <w:rPr>
          <w:rFonts w:cstheme="minorHAnsi"/>
          <w:b/>
          <w:u w:val="single"/>
        </w:rPr>
        <w:t>d</w:t>
      </w:r>
      <w:r w:rsidR="00F62A8A" w:rsidRPr="00CB4B23">
        <w:rPr>
          <w:rFonts w:cstheme="minorHAnsi"/>
          <w:b/>
          <w:u w:val="single"/>
        </w:rPr>
        <w:t>voudílná barokní </w:t>
      </w:r>
      <w:r w:rsidR="00547B75" w:rsidRPr="00CB4B23">
        <w:rPr>
          <w:rFonts w:cstheme="minorHAnsi"/>
          <w:b/>
          <w:u w:val="single"/>
        </w:rPr>
        <w:t>forma</w:t>
      </w:r>
      <w:r w:rsidR="00547B75" w:rsidRPr="00F261D9">
        <w:rPr>
          <w:rFonts w:cstheme="minorHAnsi"/>
        </w:rPr>
        <w:t xml:space="preserve"> </w:t>
      </w:r>
      <w:r w:rsidR="00547B75" w:rsidRPr="00F261D9">
        <w:rPr>
          <w:rFonts w:cstheme="minorHAnsi"/>
          <w:b/>
        </w:rPr>
        <w:t>|: A :||: B :|</w:t>
      </w:r>
    </w:p>
    <w:p w:rsidR="00F62A8A" w:rsidRPr="00F261D9" w:rsidRDefault="00390C1B" w:rsidP="00F62A8A">
      <w:pPr>
        <w:pStyle w:val="Odstavecseseznamem"/>
        <w:numPr>
          <w:ilvl w:val="2"/>
          <w:numId w:val="1"/>
        </w:numPr>
        <w:spacing w:line="276" w:lineRule="auto"/>
        <w:jc w:val="both"/>
        <w:rPr>
          <w:rFonts w:cstheme="minorHAnsi"/>
        </w:rPr>
      </w:pPr>
      <w:r w:rsidRPr="00F261D9">
        <w:rPr>
          <w:rFonts w:cstheme="minorHAnsi"/>
        </w:rPr>
        <w:t>tonální plán A</w:t>
      </w:r>
      <w:r w:rsidR="00F261D9" w:rsidRPr="00F261D9">
        <w:rPr>
          <w:rFonts w:cstheme="minorHAnsi"/>
        </w:rPr>
        <w:t xml:space="preserve"> </w:t>
      </w:r>
      <w:r w:rsidRPr="00F261D9">
        <w:rPr>
          <w:rFonts w:cstheme="minorHAnsi"/>
        </w:rPr>
        <w:t>=</w:t>
      </w:r>
      <w:r w:rsidR="00F261D9" w:rsidRPr="00F261D9">
        <w:rPr>
          <w:rFonts w:cstheme="minorHAnsi"/>
        </w:rPr>
        <w:t xml:space="preserve"> </w:t>
      </w:r>
      <w:r w:rsidRPr="00F261D9">
        <w:rPr>
          <w:rFonts w:cstheme="minorHAnsi"/>
        </w:rPr>
        <w:t>h</w:t>
      </w:r>
      <w:r w:rsidR="00F62A8A" w:rsidRPr="00F261D9">
        <w:rPr>
          <w:rFonts w:cstheme="minorHAnsi"/>
        </w:rPr>
        <w:t>l.</w:t>
      </w:r>
      <w:r w:rsidR="00F261D9" w:rsidRPr="00F261D9">
        <w:rPr>
          <w:rFonts w:cstheme="minorHAnsi"/>
        </w:rPr>
        <w:t xml:space="preserve"> </w:t>
      </w:r>
      <w:r w:rsidR="00F62A8A" w:rsidRPr="00F261D9">
        <w:rPr>
          <w:rFonts w:cstheme="minorHAnsi"/>
          <w:color w:val="000000"/>
          <w:shd w:val="clear" w:color="auto" w:fill="FFFFFF"/>
        </w:rPr>
        <w:t>→</w:t>
      </w:r>
      <w:r w:rsidR="00F261D9" w:rsidRPr="00F261D9">
        <w:rPr>
          <w:rFonts w:cstheme="minorHAnsi"/>
          <w:color w:val="000000"/>
          <w:shd w:val="clear" w:color="auto" w:fill="FFFFFF"/>
        </w:rPr>
        <w:t xml:space="preserve"> </w:t>
      </w:r>
      <w:r w:rsidR="00F62A8A" w:rsidRPr="00F261D9">
        <w:rPr>
          <w:rFonts w:cstheme="minorHAnsi"/>
          <w:color w:val="000000"/>
          <w:shd w:val="clear" w:color="auto" w:fill="FFFFFF"/>
        </w:rPr>
        <w:t>vedl., B</w:t>
      </w:r>
      <w:r w:rsidR="00F261D9" w:rsidRPr="00F261D9">
        <w:rPr>
          <w:rFonts w:cstheme="minorHAnsi"/>
          <w:color w:val="000000"/>
          <w:shd w:val="clear" w:color="auto" w:fill="FFFFFF"/>
        </w:rPr>
        <w:t xml:space="preserve"> </w:t>
      </w:r>
      <w:r w:rsidR="00F62A8A" w:rsidRPr="00F261D9">
        <w:rPr>
          <w:rFonts w:cstheme="minorHAnsi"/>
          <w:color w:val="000000"/>
          <w:shd w:val="clear" w:color="auto" w:fill="FFFFFF"/>
        </w:rPr>
        <w:t>=</w:t>
      </w:r>
      <w:r w:rsidR="00F261D9" w:rsidRPr="00F261D9">
        <w:rPr>
          <w:rFonts w:cstheme="minorHAnsi"/>
          <w:color w:val="000000"/>
          <w:shd w:val="clear" w:color="auto" w:fill="FFFFFF"/>
        </w:rPr>
        <w:t xml:space="preserve"> </w:t>
      </w:r>
      <w:r w:rsidR="00F62A8A" w:rsidRPr="00F261D9">
        <w:rPr>
          <w:rFonts w:cstheme="minorHAnsi"/>
          <w:color w:val="000000"/>
          <w:shd w:val="clear" w:color="auto" w:fill="FFFFFF"/>
        </w:rPr>
        <w:t>vedl.</w:t>
      </w:r>
      <w:r w:rsidR="00F261D9" w:rsidRPr="00F261D9">
        <w:rPr>
          <w:rFonts w:cstheme="minorHAnsi"/>
          <w:color w:val="000000"/>
          <w:shd w:val="clear" w:color="auto" w:fill="FFFFFF"/>
        </w:rPr>
        <w:t xml:space="preserve"> </w:t>
      </w:r>
      <w:r w:rsidR="00F62A8A" w:rsidRPr="00F261D9">
        <w:rPr>
          <w:rFonts w:cstheme="minorHAnsi"/>
          <w:color w:val="000000"/>
          <w:shd w:val="clear" w:color="auto" w:fill="FFFFFF"/>
        </w:rPr>
        <w:t>→</w:t>
      </w:r>
      <w:r w:rsidR="00F261D9" w:rsidRPr="00F261D9">
        <w:rPr>
          <w:rFonts w:cstheme="minorHAnsi"/>
          <w:color w:val="000000"/>
          <w:shd w:val="clear" w:color="auto" w:fill="FFFFFF"/>
        </w:rPr>
        <w:t xml:space="preserve"> </w:t>
      </w:r>
      <w:r w:rsidR="00F62A8A" w:rsidRPr="00F261D9">
        <w:rPr>
          <w:rFonts w:cstheme="minorHAnsi"/>
          <w:color w:val="000000"/>
          <w:shd w:val="clear" w:color="auto" w:fill="FFFFFF"/>
        </w:rPr>
        <w:t>hl.</w:t>
      </w:r>
    </w:p>
    <w:p w:rsidR="00F62A8A" w:rsidRPr="00F261D9" w:rsidRDefault="00F62A8A" w:rsidP="00F62A8A">
      <w:pPr>
        <w:pStyle w:val="Odstavecseseznamem"/>
        <w:numPr>
          <w:ilvl w:val="2"/>
          <w:numId w:val="1"/>
        </w:numPr>
        <w:spacing w:line="276" w:lineRule="auto"/>
        <w:jc w:val="both"/>
        <w:rPr>
          <w:rFonts w:cstheme="minorHAnsi"/>
        </w:rPr>
      </w:pPr>
      <w:r w:rsidRPr="00F261D9">
        <w:rPr>
          <w:rFonts w:cstheme="minorHAnsi"/>
          <w:color w:val="000000"/>
          <w:shd w:val="clear" w:color="auto" w:fill="FFFFFF"/>
        </w:rPr>
        <w:t xml:space="preserve">nepříliš rozsáhlá monotematická evoluční </w:t>
      </w:r>
      <w:r w:rsidR="00CB4B23">
        <w:rPr>
          <w:rFonts w:cstheme="minorHAnsi"/>
          <w:color w:val="000000"/>
          <w:shd w:val="clear" w:color="auto" w:fill="FFFFFF"/>
        </w:rPr>
        <w:t>skladba</w:t>
      </w:r>
    </w:p>
    <w:p w:rsidR="00F62A8A" w:rsidRPr="00F261D9" w:rsidRDefault="00CB4B23" w:rsidP="00F62A8A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j</w:t>
      </w:r>
      <w:r w:rsidR="00F62A8A" w:rsidRPr="00F261D9">
        <w:rPr>
          <w:rFonts w:cstheme="minorHAnsi"/>
        </w:rPr>
        <w:t>ádro suity:</w:t>
      </w:r>
    </w:p>
    <w:p w:rsidR="00BB0398" w:rsidRPr="00F261D9" w:rsidRDefault="00DC3B8C" w:rsidP="00AF242D">
      <w:pPr>
        <w:pStyle w:val="Odstavecseseznamem"/>
        <w:numPr>
          <w:ilvl w:val="1"/>
          <w:numId w:val="1"/>
        </w:numPr>
        <w:spacing w:line="276" w:lineRule="auto"/>
        <w:jc w:val="both"/>
        <w:rPr>
          <w:rFonts w:cstheme="minorHAnsi"/>
        </w:rPr>
      </w:pPr>
      <w:proofErr w:type="spellStart"/>
      <w:r w:rsidRPr="00F261D9">
        <w:rPr>
          <w:rFonts w:cstheme="minorHAnsi"/>
          <w:b/>
        </w:rPr>
        <w:t>Allemande</w:t>
      </w:r>
      <w:proofErr w:type="spellEnd"/>
      <w:r w:rsidRPr="00F261D9">
        <w:rPr>
          <w:rFonts w:cstheme="minorHAnsi"/>
        </w:rPr>
        <w:t xml:space="preserve"> – </w:t>
      </w:r>
      <w:r w:rsidR="00BB0398" w:rsidRPr="00F261D9">
        <w:rPr>
          <w:rFonts w:cstheme="minorHAnsi"/>
        </w:rPr>
        <w:t>tanec německého původu</w:t>
      </w:r>
    </w:p>
    <w:p w:rsidR="00BB0398" w:rsidRPr="00F261D9" w:rsidRDefault="00CB4B23" w:rsidP="00AF242D">
      <w:pPr>
        <w:pStyle w:val="Odstavecseseznamem"/>
        <w:numPr>
          <w:ilvl w:val="2"/>
          <w:numId w:val="1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s</w:t>
      </w:r>
      <w:r w:rsidR="00BB0398" w:rsidRPr="00F261D9">
        <w:rPr>
          <w:rFonts w:cstheme="minorHAnsi"/>
        </w:rPr>
        <w:t>udé metrum v celé</w:t>
      </w:r>
      <w:r w:rsidR="00063891" w:rsidRPr="00F261D9">
        <w:rPr>
          <w:rFonts w:cstheme="minorHAnsi"/>
        </w:rPr>
        <w:t>m</w:t>
      </w:r>
      <w:r w:rsidR="00BB0398" w:rsidRPr="00F261D9">
        <w:rPr>
          <w:rFonts w:cstheme="minorHAnsi"/>
        </w:rPr>
        <w:t xml:space="preserve"> taktu</w:t>
      </w:r>
    </w:p>
    <w:p w:rsidR="00BB0398" w:rsidRPr="00F261D9" w:rsidRDefault="00CB4B23" w:rsidP="00AF242D">
      <w:pPr>
        <w:pStyle w:val="Odstavecseseznamem"/>
        <w:numPr>
          <w:ilvl w:val="2"/>
          <w:numId w:val="1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m</w:t>
      </w:r>
      <w:r w:rsidR="00BB0398" w:rsidRPr="00F261D9">
        <w:rPr>
          <w:rFonts w:cstheme="minorHAnsi"/>
        </w:rPr>
        <w:t>á šestnáctinové předtaktí</w:t>
      </w:r>
    </w:p>
    <w:p w:rsidR="00DC3B8C" w:rsidRPr="00F261D9" w:rsidRDefault="00CB4B23" w:rsidP="00AF242D">
      <w:pPr>
        <w:pStyle w:val="Odstavecseseznamem"/>
        <w:numPr>
          <w:ilvl w:val="2"/>
          <w:numId w:val="1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t</w:t>
      </w:r>
      <w:r w:rsidR="00BB0398" w:rsidRPr="00F261D9">
        <w:rPr>
          <w:rFonts w:cstheme="minorHAnsi"/>
        </w:rPr>
        <w:t xml:space="preserve">empo pomalé, charakter je </w:t>
      </w:r>
      <w:r>
        <w:rPr>
          <w:rFonts w:cstheme="minorHAnsi"/>
        </w:rPr>
        <w:t xml:space="preserve">ale </w:t>
      </w:r>
      <w:r w:rsidR="00BB0398" w:rsidRPr="00F261D9">
        <w:rPr>
          <w:rFonts w:cstheme="minorHAnsi"/>
        </w:rPr>
        <w:t xml:space="preserve">díky </w:t>
      </w:r>
      <w:r>
        <w:rPr>
          <w:rFonts w:cstheme="minorHAnsi"/>
        </w:rPr>
        <w:t>krátkým</w:t>
      </w:r>
      <w:r w:rsidR="00BB0398" w:rsidRPr="00F261D9">
        <w:rPr>
          <w:rFonts w:cstheme="minorHAnsi"/>
        </w:rPr>
        <w:t xml:space="preserve"> rytmickým hodnotám hybný (pozn. hybnost = vztah tempa a rytmu)</w:t>
      </w:r>
    </w:p>
    <w:p w:rsidR="00DC3B8C" w:rsidRPr="00F261D9" w:rsidRDefault="00DC3B8C" w:rsidP="00AF242D">
      <w:pPr>
        <w:pStyle w:val="Odstavecseseznamem"/>
        <w:numPr>
          <w:ilvl w:val="1"/>
          <w:numId w:val="1"/>
        </w:numPr>
        <w:spacing w:line="276" w:lineRule="auto"/>
        <w:jc w:val="both"/>
        <w:rPr>
          <w:rFonts w:cstheme="minorHAnsi"/>
        </w:rPr>
      </w:pPr>
      <w:r w:rsidRPr="00F261D9">
        <w:rPr>
          <w:rFonts w:cstheme="minorHAnsi"/>
          <w:b/>
        </w:rPr>
        <w:t>Courante</w:t>
      </w:r>
      <w:r w:rsidRPr="00F261D9">
        <w:rPr>
          <w:rFonts w:cstheme="minorHAnsi"/>
        </w:rPr>
        <w:t xml:space="preserve"> – tanec francouzského původu =</w:t>
      </w:r>
      <w:r w:rsidR="002D1027">
        <w:rPr>
          <w:rFonts w:cstheme="minorHAnsi"/>
        </w:rPr>
        <w:t xml:space="preserve"> </w:t>
      </w:r>
      <w:r w:rsidRPr="00F261D9">
        <w:rPr>
          <w:rFonts w:cstheme="minorHAnsi"/>
        </w:rPr>
        <w:t>„běžící“</w:t>
      </w:r>
    </w:p>
    <w:p w:rsidR="00DC3B8C" w:rsidRPr="00F261D9" w:rsidRDefault="00CB4B23" w:rsidP="00AF242D">
      <w:pPr>
        <w:pStyle w:val="Odstavecseseznamem"/>
        <w:numPr>
          <w:ilvl w:val="2"/>
          <w:numId w:val="1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ve</w:t>
      </w:r>
      <w:r w:rsidR="00DC3B8C" w:rsidRPr="00F261D9">
        <w:rPr>
          <w:rFonts w:cstheme="minorHAnsi"/>
        </w:rPr>
        <w:t xml:space="preserve"> třídobém taktu</w:t>
      </w:r>
      <w:r>
        <w:rPr>
          <w:rFonts w:cstheme="minorHAnsi"/>
        </w:rPr>
        <w:t>, nebo v sudém metru s triolami</w:t>
      </w:r>
    </w:p>
    <w:p w:rsidR="00DC3B8C" w:rsidRPr="00F261D9" w:rsidRDefault="00CB4B23" w:rsidP="00AF242D">
      <w:pPr>
        <w:pStyle w:val="Odstavecseseznamem"/>
        <w:numPr>
          <w:ilvl w:val="2"/>
          <w:numId w:val="1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m</w:t>
      </w:r>
      <w:r w:rsidR="00DC3B8C" w:rsidRPr="00F261D9">
        <w:rPr>
          <w:rFonts w:cstheme="minorHAnsi"/>
        </w:rPr>
        <w:t>á předtaktí</w:t>
      </w:r>
    </w:p>
    <w:p w:rsidR="00DC3B8C" w:rsidRPr="00F261D9" w:rsidRDefault="00DC3B8C" w:rsidP="00AF242D">
      <w:pPr>
        <w:pStyle w:val="Odstavecseseznamem"/>
        <w:numPr>
          <w:ilvl w:val="1"/>
          <w:numId w:val="1"/>
        </w:numPr>
        <w:spacing w:line="276" w:lineRule="auto"/>
        <w:jc w:val="both"/>
        <w:rPr>
          <w:rFonts w:cstheme="minorHAnsi"/>
        </w:rPr>
      </w:pPr>
      <w:proofErr w:type="spellStart"/>
      <w:r w:rsidRPr="00F261D9">
        <w:rPr>
          <w:rFonts w:cstheme="minorHAnsi"/>
          <w:b/>
        </w:rPr>
        <w:t>Sarabande</w:t>
      </w:r>
      <w:proofErr w:type="spellEnd"/>
      <w:r w:rsidRPr="00F261D9">
        <w:rPr>
          <w:rFonts w:cstheme="minorHAnsi"/>
        </w:rPr>
        <w:t xml:space="preserve"> – tanec španělského </w:t>
      </w:r>
      <w:r w:rsidR="00654B77">
        <w:rPr>
          <w:rFonts w:cstheme="minorHAnsi"/>
        </w:rPr>
        <w:t>původu</w:t>
      </w:r>
    </w:p>
    <w:p w:rsidR="00DC3B8C" w:rsidRPr="00F261D9" w:rsidRDefault="00063891" w:rsidP="00AF242D">
      <w:pPr>
        <w:pStyle w:val="Odstavecseseznamem"/>
        <w:numPr>
          <w:ilvl w:val="2"/>
          <w:numId w:val="1"/>
        </w:numPr>
        <w:spacing w:line="276" w:lineRule="auto"/>
        <w:jc w:val="both"/>
        <w:rPr>
          <w:rFonts w:cstheme="minorHAnsi"/>
        </w:rPr>
      </w:pPr>
      <w:r w:rsidRPr="00F261D9">
        <w:rPr>
          <w:rFonts w:cstheme="minorHAnsi"/>
        </w:rPr>
        <w:t>ve třídobém taktu</w:t>
      </w:r>
    </w:p>
    <w:p w:rsidR="00063891" w:rsidRPr="00F261D9" w:rsidRDefault="00063891" w:rsidP="00AF242D">
      <w:pPr>
        <w:pStyle w:val="Odstavecseseznamem"/>
        <w:numPr>
          <w:ilvl w:val="2"/>
          <w:numId w:val="1"/>
        </w:numPr>
        <w:spacing w:line="276" w:lineRule="auto"/>
        <w:jc w:val="both"/>
        <w:rPr>
          <w:rFonts w:cstheme="minorHAnsi"/>
          <w:u w:val="single"/>
        </w:rPr>
      </w:pPr>
      <w:r w:rsidRPr="00F261D9">
        <w:rPr>
          <w:rFonts w:cstheme="minorHAnsi"/>
          <w:u w:val="single"/>
        </w:rPr>
        <w:t>NEMÁ předtaktí</w:t>
      </w:r>
      <w:r w:rsidRPr="00F261D9">
        <w:rPr>
          <w:rFonts w:cstheme="minorHAnsi"/>
          <w:b/>
          <w:u w:val="single"/>
        </w:rPr>
        <w:t>!</w:t>
      </w:r>
    </w:p>
    <w:p w:rsidR="00063891" w:rsidRPr="00F261D9" w:rsidRDefault="00063891" w:rsidP="00AF242D">
      <w:pPr>
        <w:pStyle w:val="Odstavecseseznamem"/>
        <w:numPr>
          <w:ilvl w:val="2"/>
          <w:numId w:val="1"/>
        </w:numPr>
        <w:spacing w:line="276" w:lineRule="auto"/>
        <w:jc w:val="both"/>
        <w:rPr>
          <w:rFonts w:cstheme="minorHAnsi"/>
        </w:rPr>
      </w:pPr>
      <w:r w:rsidRPr="00F261D9">
        <w:rPr>
          <w:rFonts w:cstheme="minorHAnsi"/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3262630</wp:posOffset>
            </wp:positionH>
            <wp:positionV relativeFrom="paragraph">
              <wp:posOffset>67310</wp:posOffset>
            </wp:positionV>
            <wp:extent cx="2133980" cy="448945"/>
            <wp:effectExtent l="0" t="0" r="0" b="825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rabande do textu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980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4B23">
        <w:rPr>
          <w:rFonts w:cstheme="minorHAnsi"/>
        </w:rPr>
        <w:t>t</w:t>
      </w:r>
      <w:r w:rsidRPr="00F261D9">
        <w:rPr>
          <w:rFonts w:cstheme="minorHAnsi"/>
        </w:rPr>
        <w:t>empo pomalé</w:t>
      </w:r>
      <w:r w:rsidR="00654B77">
        <w:rPr>
          <w:rFonts w:cstheme="minorHAnsi"/>
        </w:rPr>
        <w:t xml:space="preserve">, slavnostní ráz </w:t>
      </w:r>
    </w:p>
    <w:p w:rsidR="00063891" w:rsidRPr="00F261D9" w:rsidRDefault="00CB4B23" w:rsidP="00AF242D">
      <w:pPr>
        <w:pStyle w:val="Odstavecseseznamem"/>
        <w:numPr>
          <w:ilvl w:val="2"/>
          <w:numId w:val="1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c</w:t>
      </w:r>
      <w:r w:rsidR="00063891" w:rsidRPr="00F261D9">
        <w:rPr>
          <w:rFonts w:cstheme="minorHAnsi"/>
        </w:rPr>
        <w:t xml:space="preserve">harakteristický rytmus </w:t>
      </w:r>
      <w:r w:rsidR="00654B77">
        <w:rPr>
          <w:rFonts w:cstheme="minorHAnsi"/>
        </w:rPr>
        <w:t>(figura)</w:t>
      </w:r>
    </w:p>
    <w:p w:rsidR="002852FB" w:rsidRPr="00F261D9" w:rsidRDefault="00ED530F" w:rsidP="00AF242D">
      <w:pPr>
        <w:pStyle w:val="Odstavecseseznamem"/>
        <w:numPr>
          <w:ilvl w:val="1"/>
          <w:numId w:val="1"/>
        </w:numPr>
        <w:spacing w:line="276" w:lineRule="auto"/>
        <w:jc w:val="both"/>
        <w:rPr>
          <w:rFonts w:cstheme="minorHAnsi"/>
        </w:rPr>
      </w:pPr>
      <w:proofErr w:type="spellStart"/>
      <w:r w:rsidRPr="00F261D9">
        <w:rPr>
          <w:rFonts w:cstheme="minorHAnsi"/>
          <w:b/>
        </w:rPr>
        <w:t>Gigue</w:t>
      </w:r>
      <w:proofErr w:type="spellEnd"/>
      <w:r w:rsidRPr="00F261D9">
        <w:rPr>
          <w:rFonts w:cstheme="minorHAnsi"/>
        </w:rPr>
        <w:t xml:space="preserve"> – tanec skotského pů</w:t>
      </w:r>
      <w:r w:rsidR="002D1027">
        <w:rPr>
          <w:rFonts w:cstheme="minorHAnsi"/>
        </w:rPr>
        <w:t>v</w:t>
      </w:r>
      <w:r w:rsidRPr="00F261D9">
        <w:rPr>
          <w:rFonts w:cstheme="minorHAnsi"/>
        </w:rPr>
        <w:t>odu</w:t>
      </w:r>
    </w:p>
    <w:p w:rsidR="00ED530F" w:rsidRPr="00F261D9" w:rsidRDefault="00CB4B23" w:rsidP="00AF242D">
      <w:pPr>
        <w:pStyle w:val="Odstavecseseznamem"/>
        <w:numPr>
          <w:ilvl w:val="2"/>
          <w:numId w:val="1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l</w:t>
      </w:r>
      <w:r w:rsidR="00ED530F" w:rsidRPr="00F261D9">
        <w:rPr>
          <w:rFonts w:cstheme="minorHAnsi"/>
        </w:rPr>
        <w:t>iché metrum, zpravidla „po třech“ = 6/8, 9/8, 12/8… takt</w:t>
      </w:r>
    </w:p>
    <w:p w:rsidR="00ED530F" w:rsidRDefault="00CB4B23" w:rsidP="00AF242D">
      <w:pPr>
        <w:pStyle w:val="Odstavecseseznamem"/>
        <w:numPr>
          <w:ilvl w:val="2"/>
          <w:numId w:val="1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f</w:t>
      </w:r>
      <w:r w:rsidR="00ED530F" w:rsidRPr="00F261D9">
        <w:rPr>
          <w:rFonts w:cstheme="minorHAnsi"/>
        </w:rPr>
        <w:t>inální část =&gt; rychlé tempo, vysoká hybnost</w:t>
      </w:r>
    </w:p>
    <w:p w:rsidR="00CB4B23" w:rsidRPr="00F261D9" w:rsidRDefault="00CB4B23" w:rsidP="00AF242D">
      <w:pPr>
        <w:pStyle w:val="Odstavecseseznamem"/>
        <w:numPr>
          <w:ilvl w:val="2"/>
          <w:numId w:val="1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využití fugové techniky (díl B – téma v inverzi)</w:t>
      </w:r>
    </w:p>
    <w:p w:rsidR="00ED530F" w:rsidRPr="00654B77" w:rsidRDefault="00654B77" w:rsidP="00AF242D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cstheme="minorHAnsi"/>
          <w:b/>
        </w:rPr>
      </w:pPr>
      <w:r w:rsidRPr="00654B77">
        <w:rPr>
          <w:rFonts w:cstheme="minorHAnsi"/>
          <w:b/>
        </w:rPr>
        <w:t xml:space="preserve">všechny části </w:t>
      </w:r>
      <w:r w:rsidR="00ED530F" w:rsidRPr="00654B77">
        <w:rPr>
          <w:rFonts w:cstheme="minorHAnsi"/>
          <w:b/>
        </w:rPr>
        <w:t>suit</w:t>
      </w:r>
      <w:r w:rsidRPr="00654B77">
        <w:rPr>
          <w:rFonts w:cstheme="minorHAnsi"/>
          <w:b/>
        </w:rPr>
        <w:t>y</w:t>
      </w:r>
      <w:r w:rsidR="00ED530F" w:rsidRPr="00654B77">
        <w:rPr>
          <w:rFonts w:cstheme="minorHAnsi"/>
          <w:b/>
        </w:rPr>
        <w:t>/partit</w:t>
      </w:r>
      <w:r w:rsidRPr="00654B77">
        <w:rPr>
          <w:rFonts w:cstheme="minorHAnsi"/>
          <w:b/>
        </w:rPr>
        <w:t>y</w:t>
      </w:r>
      <w:r w:rsidR="00ED530F" w:rsidRPr="00654B77">
        <w:rPr>
          <w:rFonts w:cstheme="minorHAnsi"/>
          <w:b/>
        </w:rPr>
        <w:t xml:space="preserve"> j</w:t>
      </w:r>
      <w:r w:rsidRPr="00654B77">
        <w:rPr>
          <w:rFonts w:cstheme="minorHAnsi"/>
          <w:b/>
        </w:rPr>
        <w:t>sou</w:t>
      </w:r>
      <w:r w:rsidR="00ED530F" w:rsidRPr="00654B77">
        <w:rPr>
          <w:rFonts w:cstheme="minorHAnsi"/>
          <w:b/>
        </w:rPr>
        <w:t xml:space="preserve"> ve stejné tónině</w:t>
      </w:r>
    </w:p>
    <w:p w:rsidR="00ED530F" w:rsidRPr="00F261D9" w:rsidRDefault="00CB4B23" w:rsidP="00AF242D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CB4B23">
        <w:rPr>
          <w:rFonts w:cstheme="minorHAnsi"/>
          <w:b/>
        </w:rPr>
        <w:t>i</w:t>
      </w:r>
      <w:r w:rsidR="00ED530F" w:rsidRPr="00CB4B23">
        <w:rPr>
          <w:rFonts w:cstheme="minorHAnsi"/>
          <w:b/>
        </w:rPr>
        <w:t>ntermezza</w:t>
      </w:r>
      <w:r w:rsidR="00ED530F" w:rsidRPr="00F261D9">
        <w:rPr>
          <w:rFonts w:cstheme="minorHAnsi"/>
        </w:rPr>
        <w:t xml:space="preserve"> – další části, které je možno vložit mezi základní tance suity</w:t>
      </w:r>
    </w:p>
    <w:p w:rsidR="00ED530F" w:rsidRPr="00F261D9" w:rsidRDefault="00CB4B23" w:rsidP="00AF242D">
      <w:pPr>
        <w:pStyle w:val="Odstavecseseznamem"/>
        <w:numPr>
          <w:ilvl w:val="1"/>
          <w:numId w:val="1"/>
        </w:numPr>
        <w:spacing w:line="276" w:lineRule="auto"/>
        <w:jc w:val="both"/>
        <w:rPr>
          <w:rFonts w:cstheme="minorHAnsi"/>
        </w:rPr>
      </w:pPr>
      <w:r w:rsidRPr="00CB4B23">
        <w:rPr>
          <w:rFonts w:cstheme="minorHAnsi"/>
          <w:b/>
        </w:rPr>
        <w:t>t</w:t>
      </w:r>
      <w:r w:rsidR="00ED530F" w:rsidRPr="00CB4B23">
        <w:rPr>
          <w:rFonts w:cstheme="minorHAnsi"/>
          <w:b/>
        </w:rPr>
        <w:t>aneční</w:t>
      </w:r>
      <w:r w:rsidR="00ED530F" w:rsidRPr="00F261D9">
        <w:rPr>
          <w:rFonts w:cstheme="minorHAnsi"/>
        </w:rPr>
        <w:t xml:space="preserve"> – Menuet, </w:t>
      </w:r>
      <w:proofErr w:type="spellStart"/>
      <w:r w:rsidR="00ED530F" w:rsidRPr="00F261D9">
        <w:rPr>
          <w:rFonts w:cstheme="minorHAnsi"/>
        </w:rPr>
        <w:t>Gavotta</w:t>
      </w:r>
      <w:proofErr w:type="spellEnd"/>
      <w:r w:rsidR="00ED530F" w:rsidRPr="00F261D9">
        <w:rPr>
          <w:rFonts w:cstheme="minorHAnsi"/>
        </w:rPr>
        <w:t xml:space="preserve">, </w:t>
      </w:r>
      <w:proofErr w:type="spellStart"/>
      <w:r w:rsidR="00ED530F" w:rsidRPr="00F261D9">
        <w:rPr>
          <w:rFonts w:cstheme="minorHAnsi"/>
        </w:rPr>
        <w:t>Bourré</w:t>
      </w:r>
      <w:proofErr w:type="spellEnd"/>
      <w:r w:rsidR="0058313E" w:rsidRPr="00F261D9">
        <w:rPr>
          <w:rFonts w:cstheme="minorHAnsi"/>
        </w:rPr>
        <w:t xml:space="preserve"> (někdy bývá</w:t>
      </w:r>
      <w:r w:rsidR="00AF242D" w:rsidRPr="00F261D9">
        <w:rPr>
          <w:rFonts w:cstheme="minorHAnsi"/>
        </w:rPr>
        <w:t xml:space="preserve"> </w:t>
      </w:r>
      <w:r w:rsidR="00654B77" w:rsidRPr="00654B77">
        <w:rPr>
          <w:rFonts w:cstheme="minorHAnsi"/>
          <w:b/>
        </w:rPr>
        <w:t>D</w:t>
      </w:r>
      <w:r w:rsidR="00AF242D" w:rsidRPr="00654B77">
        <w:rPr>
          <w:rFonts w:cstheme="minorHAnsi"/>
          <w:b/>
        </w:rPr>
        <w:t>ouble</w:t>
      </w:r>
      <w:r w:rsidR="00654B77">
        <w:rPr>
          <w:rFonts w:cstheme="minorHAnsi"/>
          <w:b/>
        </w:rPr>
        <w:t xml:space="preserve"> –</w:t>
      </w:r>
      <w:r w:rsidR="00AF242D" w:rsidRPr="00F261D9">
        <w:rPr>
          <w:rFonts w:cstheme="minorHAnsi"/>
        </w:rPr>
        <w:t xml:space="preserve"> </w:t>
      </w:r>
      <w:r w:rsidR="00654B77">
        <w:rPr>
          <w:rFonts w:cstheme="minorHAnsi"/>
        </w:rPr>
        <w:t>např.</w:t>
      </w:r>
      <w:r w:rsidR="00AF242D" w:rsidRPr="00F261D9">
        <w:rPr>
          <w:rFonts w:cstheme="minorHAnsi"/>
        </w:rPr>
        <w:t xml:space="preserve"> Menuet I</w:t>
      </w:r>
      <w:r w:rsidR="00654B77">
        <w:rPr>
          <w:rFonts w:cstheme="minorHAnsi"/>
        </w:rPr>
        <w:t xml:space="preserve">I, </w:t>
      </w:r>
      <w:proofErr w:type="spellStart"/>
      <w:r w:rsidR="00654B77">
        <w:rPr>
          <w:rFonts w:cstheme="minorHAnsi"/>
        </w:rPr>
        <w:t>Gavotta</w:t>
      </w:r>
      <w:proofErr w:type="spellEnd"/>
      <w:r w:rsidR="00654B77">
        <w:rPr>
          <w:rFonts w:cstheme="minorHAnsi"/>
        </w:rPr>
        <w:t xml:space="preserve"> II apod.</w:t>
      </w:r>
      <w:r w:rsidR="003822C0" w:rsidRPr="00F261D9">
        <w:rPr>
          <w:rFonts w:cstheme="minorHAnsi"/>
        </w:rPr>
        <w:t xml:space="preserve">, </w:t>
      </w:r>
      <w:r w:rsidR="00654B77">
        <w:rPr>
          <w:rFonts w:cstheme="minorHAnsi"/>
        </w:rPr>
        <w:t>interpretuje se Da Capo al Fine: I – II – I = vznik velké složené formy ABA</w:t>
      </w:r>
      <w:r w:rsidR="0058313E" w:rsidRPr="00F261D9">
        <w:rPr>
          <w:rFonts w:cstheme="minorHAnsi"/>
        </w:rPr>
        <w:t>)</w:t>
      </w:r>
    </w:p>
    <w:p w:rsidR="00ED530F" w:rsidRDefault="00CB4B23" w:rsidP="00AF242D">
      <w:pPr>
        <w:pStyle w:val="Odstavecseseznamem"/>
        <w:numPr>
          <w:ilvl w:val="1"/>
          <w:numId w:val="1"/>
        </w:numPr>
        <w:spacing w:line="276" w:lineRule="auto"/>
        <w:jc w:val="both"/>
        <w:rPr>
          <w:rFonts w:cstheme="minorHAnsi"/>
        </w:rPr>
      </w:pPr>
      <w:r w:rsidRPr="00CB4B23">
        <w:rPr>
          <w:rFonts w:cstheme="minorHAnsi"/>
          <w:b/>
        </w:rPr>
        <w:t>n</w:t>
      </w:r>
      <w:r w:rsidR="006A2D70" w:rsidRPr="00CB4B23">
        <w:rPr>
          <w:rFonts w:cstheme="minorHAnsi"/>
          <w:b/>
        </w:rPr>
        <w:t>etaneční</w:t>
      </w:r>
      <w:r w:rsidR="006A2D70">
        <w:rPr>
          <w:rFonts w:cstheme="minorHAnsi"/>
        </w:rPr>
        <w:t xml:space="preserve"> – Air, </w:t>
      </w:r>
      <w:proofErr w:type="spellStart"/>
      <w:r w:rsidR="006A2D70">
        <w:rPr>
          <w:rFonts w:cstheme="minorHAnsi"/>
        </w:rPr>
        <w:t>C</w:t>
      </w:r>
      <w:r w:rsidR="00F261D9">
        <w:rPr>
          <w:rFonts w:cstheme="minorHAnsi"/>
        </w:rPr>
        <w:t>anzona</w:t>
      </w:r>
      <w:proofErr w:type="spellEnd"/>
      <w:r w:rsidR="00F261D9">
        <w:rPr>
          <w:rFonts w:cstheme="minorHAnsi"/>
        </w:rPr>
        <w:t>,</w:t>
      </w:r>
      <w:r w:rsidR="006A2D70">
        <w:rPr>
          <w:rFonts w:cstheme="minorHAnsi"/>
        </w:rPr>
        <w:t xml:space="preserve"> </w:t>
      </w:r>
      <w:proofErr w:type="spellStart"/>
      <w:r w:rsidR="006A2D70">
        <w:rPr>
          <w:rFonts w:cstheme="minorHAnsi"/>
        </w:rPr>
        <w:t>Rondeau</w:t>
      </w:r>
      <w:proofErr w:type="spellEnd"/>
      <w:r w:rsidR="006A2D70">
        <w:rPr>
          <w:rFonts w:cstheme="minorHAnsi"/>
        </w:rPr>
        <w:t xml:space="preserve">, </w:t>
      </w:r>
      <w:proofErr w:type="spellStart"/>
      <w:r w:rsidR="006A2D70">
        <w:rPr>
          <w:rFonts w:cstheme="minorHAnsi"/>
        </w:rPr>
        <w:t>Aria</w:t>
      </w:r>
      <w:proofErr w:type="spellEnd"/>
      <w:r w:rsidR="00F261D9">
        <w:rPr>
          <w:rFonts w:cstheme="minorHAnsi"/>
        </w:rPr>
        <w:t xml:space="preserve"> </w:t>
      </w:r>
    </w:p>
    <w:p w:rsidR="006A2D70" w:rsidRPr="006A2D70" w:rsidRDefault="007C3CDE" w:rsidP="006A2D70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V</w:t>
      </w:r>
      <w:r w:rsidR="006A2D70">
        <w:rPr>
          <w:rFonts w:cstheme="minorHAnsi"/>
        </w:rPr>
        <w:t xml:space="preserve">ložené části mohou být i na začátku – </w:t>
      </w:r>
      <w:r w:rsidR="00CB4B23">
        <w:rPr>
          <w:rFonts w:cstheme="minorHAnsi"/>
        </w:rPr>
        <w:t>p</w:t>
      </w:r>
      <w:r w:rsidR="006A2D70">
        <w:rPr>
          <w:rFonts w:cstheme="minorHAnsi"/>
        </w:rPr>
        <w:t xml:space="preserve">reludium, </w:t>
      </w:r>
      <w:r w:rsidR="00CB4B23">
        <w:rPr>
          <w:rFonts w:cstheme="minorHAnsi"/>
        </w:rPr>
        <w:t>o</w:t>
      </w:r>
      <w:r w:rsidR="006A2D70">
        <w:rPr>
          <w:rFonts w:cstheme="minorHAnsi"/>
        </w:rPr>
        <w:t xml:space="preserve">uvertura, </w:t>
      </w:r>
      <w:r w:rsidR="00CB4B23">
        <w:rPr>
          <w:rFonts w:cstheme="minorHAnsi"/>
        </w:rPr>
        <w:t>s</w:t>
      </w:r>
      <w:r w:rsidR="006A2D70">
        <w:rPr>
          <w:rFonts w:cstheme="minorHAnsi"/>
        </w:rPr>
        <w:t>infonia</w:t>
      </w:r>
      <w:r w:rsidR="00800695">
        <w:rPr>
          <w:rFonts w:cstheme="minorHAnsi"/>
        </w:rPr>
        <w:t>,</w:t>
      </w:r>
      <w:r w:rsidR="00CB4B23">
        <w:rPr>
          <w:rFonts w:cstheme="minorHAnsi"/>
        </w:rPr>
        <w:t xml:space="preserve"> nebo na konci – ciaccona, fuga apod.</w:t>
      </w:r>
    </w:p>
    <w:p w:rsidR="003822C0" w:rsidRPr="00F261D9" w:rsidRDefault="003822C0" w:rsidP="00AF242D">
      <w:pPr>
        <w:spacing w:line="276" w:lineRule="auto"/>
        <w:jc w:val="both"/>
        <w:rPr>
          <w:rFonts w:cstheme="minorHAnsi"/>
          <w:b/>
        </w:rPr>
      </w:pPr>
      <w:r w:rsidRPr="00F261D9">
        <w:rPr>
          <w:rFonts w:cstheme="minorHAnsi"/>
          <w:b/>
        </w:rPr>
        <w:t>KONTRAPUNKTICKÉ VARIACE</w:t>
      </w:r>
    </w:p>
    <w:p w:rsidR="003822C0" w:rsidRPr="00F261D9" w:rsidRDefault="007C3CDE" w:rsidP="00AF242D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V</w:t>
      </w:r>
      <w:r w:rsidR="003822C0" w:rsidRPr="00F261D9">
        <w:rPr>
          <w:rFonts w:cstheme="minorHAnsi"/>
        </w:rPr>
        <w:t xml:space="preserve">ariace </w:t>
      </w:r>
      <w:r w:rsidR="00CB4B23">
        <w:rPr>
          <w:rFonts w:cstheme="minorHAnsi"/>
        </w:rPr>
        <w:t>= obměna, n</w:t>
      </w:r>
      <w:r w:rsidR="003822C0" w:rsidRPr="00F261D9">
        <w:rPr>
          <w:rFonts w:cstheme="minorHAnsi"/>
        </w:rPr>
        <w:t>ázev „kontrapunktické“ vychází z pri</w:t>
      </w:r>
      <w:r w:rsidR="00167EF9" w:rsidRPr="00F261D9">
        <w:rPr>
          <w:rFonts w:cstheme="minorHAnsi"/>
        </w:rPr>
        <w:t>n</w:t>
      </w:r>
      <w:r w:rsidR="003822C0" w:rsidRPr="00F261D9">
        <w:rPr>
          <w:rFonts w:cstheme="minorHAnsi"/>
        </w:rPr>
        <w:t xml:space="preserve">cipu </w:t>
      </w:r>
      <w:r w:rsidR="003822C0" w:rsidRPr="00CB4B23">
        <w:rPr>
          <w:rFonts w:cstheme="minorHAnsi"/>
          <w:b/>
          <w:u w:val="single"/>
        </w:rPr>
        <w:t>ostinátního</w:t>
      </w:r>
      <w:r w:rsidR="00167EF9" w:rsidRPr="00F261D9">
        <w:rPr>
          <w:rFonts w:cstheme="minorHAnsi"/>
        </w:rPr>
        <w:t xml:space="preserve"> (tedy „neměnného“)</w:t>
      </w:r>
      <w:r w:rsidR="003822C0" w:rsidRPr="00F261D9">
        <w:rPr>
          <w:rFonts w:cstheme="minorHAnsi"/>
        </w:rPr>
        <w:t xml:space="preserve"> </w:t>
      </w:r>
      <w:r w:rsidR="003822C0" w:rsidRPr="00F261D9">
        <w:rPr>
          <w:rFonts w:cstheme="minorHAnsi"/>
          <w:b/>
          <w:u w:val="single"/>
        </w:rPr>
        <w:t>bas</w:t>
      </w:r>
      <w:r w:rsidR="003822C0" w:rsidRPr="00CB4B23">
        <w:rPr>
          <w:rFonts w:cstheme="minorHAnsi"/>
          <w:b/>
          <w:u w:val="single"/>
        </w:rPr>
        <w:t>u</w:t>
      </w:r>
      <w:r w:rsidR="003822C0" w:rsidRPr="00F261D9">
        <w:rPr>
          <w:rFonts w:cstheme="minorHAnsi"/>
        </w:rPr>
        <w:t xml:space="preserve">, nad </w:t>
      </w:r>
      <w:r w:rsidR="00812787">
        <w:rPr>
          <w:rFonts w:cstheme="minorHAnsi"/>
        </w:rPr>
        <w:t xml:space="preserve">kterým </w:t>
      </w:r>
      <w:r w:rsidR="003822C0" w:rsidRPr="00F261D9">
        <w:rPr>
          <w:rFonts w:cstheme="minorHAnsi"/>
        </w:rPr>
        <w:t xml:space="preserve">v ostatních </w:t>
      </w:r>
      <w:r w:rsidR="00167EF9" w:rsidRPr="00F261D9">
        <w:rPr>
          <w:rFonts w:cstheme="minorHAnsi"/>
        </w:rPr>
        <w:t xml:space="preserve">hlasech </w:t>
      </w:r>
      <w:r w:rsidR="00CB4B23">
        <w:rPr>
          <w:rFonts w:cstheme="minorHAnsi"/>
        </w:rPr>
        <w:t>(</w:t>
      </w:r>
      <w:r w:rsidR="00167EF9" w:rsidRPr="00F261D9">
        <w:rPr>
          <w:rFonts w:cstheme="minorHAnsi"/>
        </w:rPr>
        <w:t>kontrapunktech</w:t>
      </w:r>
      <w:r w:rsidR="00CB4B23">
        <w:rPr>
          <w:rFonts w:cstheme="minorHAnsi"/>
        </w:rPr>
        <w:t>)</w:t>
      </w:r>
      <w:r w:rsidR="00167EF9" w:rsidRPr="00F261D9">
        <w:rPr>
          <w:rFonts w:cstheme="minorHAnsi"/>
        </w:rPr>
        <w:t xml:space="preserve"> probíhá variační práce</w:t>
      </w:r>
      <w:r>
        <w:rPr>
          <w:rFonts w:cstheme="minorHAnsi"/>
        </w:rPr>
        <w:t>.</w:t>
      </w:r>
    </w:p>
    <w:p w:rsidR="002852FB" w:rsidRPr="00F261D9" w:rsidRDefault="007C3CDE" w:rsidP="00AF242D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T</w:t>
      </w:r>
      <w:r w:rsidR="00CB4B23">
        <w:rPr>
          <w:rFonts w:cstheme="minorHAnsi"/>
        </w:rPr>
        <w:t xml:space="preserve">éma </w:t>
      </w:r>
      <w:r>
        <w:rPr>
          <w:rFonts w:cstheme="minorHAnsi"/>
        </w:rPr>
        <w:t xml:space="preserve">v basu </w:t>
      </w:r>
      <w:r w:rsidR="00CB4B23">
        <w:rPr>
          <w:rFonts w:cstheme="minorHAnsi"/>
        </w:rPr>
        <w:t>má nejčastěji délku polověty nebo periody (4, 8 taktů)</w:t>
      </w:r>
      <w:r>
        <w:rPr>
          <w:rFonts w:cstheme="minorHAnsi"/>
        </w:rPr>
        <w:t>.</w:t>
      </w:r>
    </w:p>
    <w:p w:rsidR="00167EF9" w:rsidRPr="00F261D9" w:rsidRDefault="00167EF9" w:rsidP="00AF242D">
      <w:pPr>
        <w:pStyle w:val="Odstavecseseznamem"/>
        <w:numPr>
          <w:ilvl w:val="1"/>
          <w:numId w:val="1"/>
        </w:numPr>
        <w:spacing w:line="276" w:lineRule="auto"/>
        <w:jc w:val="both"/>
        <w:rPr>
          <w:rFonts w:cstheme="minorHAnsi"/>
        </w:rPr>
      </w:pPr>
      <w:r w:rsidRPr="002363A7">
        <w:rPr>
          <w:rFonts w:cstheme="minorHAnsi"/>
          <w:b/>
        </w:rPr>
        <w:lastRenderedPageBreak/>
        <w:t>Passacaglia</w:t>
      </w:r>
      <w:r w:rsidRPr="00F261D9">
        <w:rPr>
          <w:rFonts w:cstheme="minorHAnsi"/>
        </w:rPr>
        <w:t xml:space="preserve"> – ze španělštiny, složení slov „chodit“ a „ulice“ (pouliční hudba, často oplzlé texty…)</w:t>
      </w:r>
    </w:p>
    <w:p w:rsidR="00BC06E9" w:rsidRPr="00F261D9" w:rsidRDefault="00167EF9" w:rsidP="00F261D9">
      <w:pPr>
        <w:pStyle w:val="Odstavecseseznamem"/>
        <w:numPr>
          <w:ilvl w:val="1"/>
          <w:numId w:val="1"/>
        </w:numPr>
        <w:spacing w:line="276" w:lineRule="auto"/>
        <w:jc w:val="both"/>
        <w:rPr>
          <w:rFonts w:cstheme="minorHAnsi"/>
        </w:rPr>
      </w:pPr>
      <w:r w:rsidRPr="002363A7">
        <w:rPr>
          <w:rFonts w:cstheme="minorHAnsi"/>
          <w:b/>
        </w:rPr>
        <w:t xml:space="preserve">Ciaccona </w:t>
      </w:r>
      <w:r w:rsidRPr="00F261D9">
        <w:rPr>
          <w:rFonts w:cstheme="minorHAnsi"/>
        </w:rPr>
        <w:t>– tanec původem z</w:t>
      </w:r>
      <w:r w:rsidR="00812787">
        <w:rPr>
          <w:rFonts w:cstheme="minorHAnsi"/>
        </w:rPr>
        <w:t> </w:t>
      </w:r>
      <w:r w:rsidRPr="00F261D9">
        <w:rPr>
          <w:rFonts w:cstheme="minorHAnsi"/>
        </w:rPr>
        <w:t>Mexika</w:t>
      </w:r>
      <w:r w:rsidR="00812787">
        <w:rPr>
          <w:rFonts w:cstheme="minorHAnsi"/>
        </w:rPr>
        <w:t xml:space="preserve"> (postupně přešel až do Itálie)</w:t>
      </w:r>
      <w:r w:rsidRPr="00F261D9">
        <w:rPr>
          <w:rFonts w:cstheme="minorHAnsi"/>
        </w:rPr>
        <w:t xml:space="preserve"> </w:t>
      </w:r>
    </w:p>
    <w:p w:rsidR="00BC06E9" w:rsidRPr="00F261D9" w:rsidRDefault="007C3CDE" w:rsidP="00AF242D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O</w:t>
      </w:r>
      <w:r w:rsidR="00BC06E9" w:rsidRPr="00F261D9">
        <w:rPr>
          <w:rFonts w:cstheme="minorHAnsi"/>
        </w:rPr>
        <w:t xml:space="preserve">ba tyto tance v období baroka prakticky splynuly a ustálily se na těchto společných znacích: </w:t>
      </w:r>
    </w:p>
    <w:p w:rsidR="002D1027" w:rsidRPr="00F261D9" w:rsidRDefault="002D1027" w:rsidP="002D1027">
      <w:pPr>
        <w:pStyle w:val="Odstavecseseznamem"/>
        <w:numPr>
          <w:ilvl w:val="2"/>
          <w:numId w:val="1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polyfonní faktura</w:t>
      </w:r>
    </w:p>
    <w:p w:rsidR="002D1027" w:rsidRDefault="002D1027" w:rsidP="002D1027">
      <w:pPr>
        <w:pStyle w:val="Odstavecseseznamem"/>
        <w:numPr>
          <w:ilvl w:val="2"/>
          <w:numId w:val="1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ostinátní bas</w:t>
      </w:r>
    </w:p>
    <w:p w:rsidR="00BC06E9" w:rsidRDefault="007C3CDE" w:rsidP="00AF242D">
      <w:pPr>
        <w:pStyle w:val="Odstavecseseznamem"/>
        <w:numPr>
          <w:ilvl w:val="2"/>
          <w:numId w:val="1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l</w:t>
      </w:r>
      <w:r w:rsidR="00BC06E9" w:rsidRPr="00F261D9">
        <w:rPr>
          <w:rFonts w:cstheme="minorHAnsi"/>
        </w:rPr>
        <w:t>iché metrum</w:t>
      </w:r>
    </w:p>
    <w:p w:rsidR="00BC06E9" w:rsidRPr="00F261D9" w:rsidRDefault="007C3CDE" w:rsidP="00AF242D">
      <w:pPr>
        <w:pStyle w:val="Odstavecseseznamem"/>
        <w:numPr>
          <w:ilvl w:val="2"/>
          <w:numId w:val="1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="00BC06E9" w:rsidRPr="00F261D9">
        <w:rPr>
          <w:rFonts w:cstheme="minorHAnsi"/>
        </w:rPr>
        <w:t>omalé tempo (prostor pro gradaci od jednoduché melodie po velmi zdobné a hybné variace; takových gradačních ploch může být ve skladbě i více)</w:t>
      </w:r>
    </w:p>
    <w:p w:rsidR="00167EF9" w:rsidRDefault="007C3CDE" w:rsidP="00AF242D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U</w:t>
      </w:r>
      <w:r w:rsidR="00BC06E9" w:rsidRPr="00F261D9">
        <w:rPr>
          <w:rFonts w:cstheme="minorHAnsi"/>
        </w:rPr>
        <w:t xml:space="preserve">žitím ostinátního basu zůstává ve variacích neměnná harmonie </w:t>
      </w:r>
      <w:r>
        <w:rPr>
          <w:rFonts w:cstheme="minorHAnsi"/>
        </w:rPr>
        <w:t>(harmonické schéma se stále opakuje).</w:t>
      </w:r>
    </w:p>
    <w:p w:rsidR="002363A7" w:rsidRPr="00F261D9" w:rsidRDefault="00F07DCD" w:rsidP="00AF242D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A</w:t>
      </w:r>
      <w:r w:rsidR="002363A7">
        <w:rPr>
          <w:rFonts w:cstheme="minorHAnsi"/>
        </w:rPr>
        <w:t>ngli</w:t>
      </w:r>
      <w:r>
        <w:rPr>
          <w:rFonts w:cstheme="minorHAnsi"/>
        </w:rPr>
        <w:t>cká forma kontrapunktických variací se</w:t>
      </w:r>
      <w:r w:rsidR="002363A7">
        <w:rPr>
          <w:rFonts w:cstheme="minorHAnsi"/>
        </w:rPr>
        <w:t xml:space="preserve"> nazývá </w:t>
      </w:r>
      <w:proofErr w:type="spellStart"/>
      <w:r w:rsidR="002363A7" w:rsidRPr="002363A7">
        <w:rPr>
          <w:rFonts w:cstheme="minorHAnsi"/>
          <w:b/>
        </w:rPr>
        <w:t>ground</w:t>
      </w:r>
      <w:proofErr w:type="spellEnd"/>
      <w:r w:rsidR="002363A7">
        <w:rPr>
          <w:rFonts w:cstheme="minorHAnsi"/>
          <w:b/>
        </w:rPr>
        <w:t>.</w:t>
      </w:r>
    </w:p>
    <w:p w:rsidR="00BC06E9" w:rsidRPr="00F261D9" w:rsidRDefault="00BC06E9" w:rsidP="00AF242D">
      <w:pPr>
        <w:spacing w:line="276" w:lineRule="auto"/>
        <w:jc w:val="both"/>
        <w:rPr>
          <w:rFonts w:cstheme="minorHAnsi"/>
          <w:b/>
        </w:rPr>
      </w:pPr>
    </w:p>
    <w:p w:rsidR="00BC06E9" w:rsidRPr="00F261D9" w:rsidRDefault="00BC06E9" w:rsidP="00AF242D">
      <w:pPr>
        <w:spacing w:line="276" w:lineRule="auto"/>
        <w:jc w:val="both"/>
        <w:rPr>
          <w:rFonts w:cstheme="minorHAnsi"/>
          <w:b/>
        </w:rPr>
      </w:pPr>
      <w:r w:rsidRPr="00F261D9">
        <w:rPr>
          <w:rFonts w:cstheme="minorHAnsi"/>
          <w:b/>
        </w:rPr>
        <w:t>UKÁZKA: J. S. Bach: Houslová partita č. 2 d moll</w:t>
      </w:r>
    </w:p>
    <w:p w:rsidR="00BC06E9" w:rsidRPr="00F261D9" w:rsidRDefault="007C3CDE" w:rsidP="00AF242D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h</w:t>
      </w:r>
      <w:r w:rsidR="00934600" w:rsidRPr="00F261D9">
        <w:rPr>
          <w:rFonts w:cstheme="minorHAnsi"/>
        </w:rPr>
        <w:t>armonické schéma</w:t>
      </w:r>
      <w:r w:rsidR="00E648E0" w:rsidRPr="00F261D9">
        <w:rPr>
          <w:rFonts w:cstheme="minorHAnsi"/>
        </w:rPr>
        <w:t xml:space="preserve"> ciaccony</w:t>
      </w:r>
      <w:r w:rsidR="00934600" w:rsidRPr="00F261D9">
        <w:rPr>
          <w:rFonts w:cstheme="minorHAnsi"/>
        </w:rPr>
        <w:t>:</w:t>
      </w:r>
    </w:p>
    <w:p w:rsidR="00934600" w:rsidRDefault="00934600" w:rsidP="00721CA4">
      <w:pPr>
        <w:pStyle w:val="Odstavecseseznamem"/>
        <w:spacing w:after="0" w:line="276" w:lineRule="auto"/>
        <w:ind w:left="1440"/>
        <w:jc w:val="both"/>
        <w:rPr>
          <w:rFonts w:ascii="Cambria" w:eastAsiaTheme="minorEastAsia" w:hAnsi="Cambria" w:cstheme="minorHAnsi"/>
          <w:sz w:val="24"/>
          <w:szCs w:val="24"/>
        </w:rPr>
      </w:pPr>
      <w:r w:rsidRPr="007C3CDE">
        <w:rPr>
          <w:rFonts w:ascii="Cambria" w:hAnsi="Cambria" w:cstheme="minorHAnsi"/>
          <w:sz w:val="24"/>
          <w:szCs w:val="24"/>
        </w:rPr>
        <w:t xml:space="preserve">T </w:t>
      </w:r>
      <w:r w:rsidRPr="007C3CDE">
        <w:rPr>
          <w:rFonts w:cstheme="minorHAnsi"/>
          <w:sz w:val="24"/>
          <w:szCs w:val="24"/>
        </w:rPr>
        <w:t xml:space="preserve">  </w:t>
      </w:r>
      <m:oMath>
        <m:sSubSup>
          <m:sSubSupPr>
            <m:ctrlPr>
              <w:rPr>
                <w:rFonts w:ascii="Cambria Math" w:eastAsiaTheme="minorEastAsia" w:hAnsi="Cambria Math" w:cstheme="minorHAnsi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II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 xml:space="preserve"> 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2</m:t>
            </m:r>
          </m:sup>
        </m:sSubSup>
      </m:oMath>
      <w:r w:rsidRPr="00F261D9">
        <w:rPr>
          <w:rFonts w:cstheme="minorHAnsi"/>
          <w:b/>
        </w:rPr>
        <w:t xml:space="preserve">   </w:t>
      </w:r>
      <m:oMath>
        <m:sSubSup>
          <m:sSubSupPr>
            <m:ctrlPr>
              <w:rPr>
                <w:rFonts w:ascii="Cambria Math" w:hAnsi="Cambria Math" w:cstheme="minorHAnsi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5</m:t>
            </m:r>
          </m:sub>
          <m:sup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6</m:t>
            </m:r>
          </m:sup>
        </m:sSubSup>
      </m:oMath>
      <w:r w:rsidRPr="00F261D9">
        <w:rPr>
          <w:rFonts w:eastAsiaTheme="minorEastAsia" w:cstheme="minorHAnsi"/>
        </w:rPr>
        <w:t xml:space="preserve">  </w:t>
      </w:r>
      <w:r w:rsidRPr="007C3CDE">
        <w:rPr>
          <w:rFonts w:ascii="Cambria" w:eastAsiaTheme="minorEastAsia" w:hAnsi="Cambria" w:cstheme="minorHAnsi"/>
          <w:sz w:val="24"/>
          <w:szCs w:val="24"/>
        </w:rPr>
        <w:t xml:space="preserve">T   </w:t>
      </w:r>
      <w:r w:rsidR="00F0653B" w:rsidRPr="003A08CE">
        <w:rPr>
          <w:rFonts w:ascii="Cambria" w:eastAsiaTheme="minorEastAsia" w:hAnsi="Cambria" w:cstheme="minorHAnsi"/>
          <w:sz w:val="24"/>
          <w:szCs w:val="24"/>
        </w:rPr>
        <w:t>VI</w:t>
      </w:r>
      <w:r w:rsidRPr="007C3CDE">
        <w:rPr>
          <w:rFonts w:ascii="Cambria" w:eastAsiaTheme="minorEastAsia" w:hAnsi="Cambria" w:cstheme="minorHAnsi"/>
          <w:sz w:val="24"/>
          <w:szCs w:val="24"/>
        </w:rPr>
        <w:t xml:space="preserve">   S </w:t>
      </w:r>
      <w:r w:rsidRPr="00F261D9">
        <w:rPr>
          <w:rFonts w:eastAsiaTheme="minorEastAsia" w:cstheme="minorHAnsi"/>
          <w:sz w:val="28"/>
          <w:szCs w:val="28"/>
        </w:rPr>
        <w:t xml:space="preserve">  </w:t>
      </w:r>
      <m:oMath>
        <m:sSubSup>
          <m:sSubSupPr>
            <m:ctrlPr>
              <w:rPr>
                <w:rFonts w:ascii="Cambria Math" w:eastAsiaTheme="minorEastAsia" w:hAnsi="Cambria Math" w:cstheme="minorHAnsi"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D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eastAsiaTheme="minorEastAsia" w:hAnsi="Cambria Math" w:cstheme="minorHAnsi"/>
                <w:sz w:val="24"/>
                <w:szCs w:val="24"/>
              </w:rPr>
              <m:t>6</m:t>
            </m:r>
          </m:sup>
        </m:sSubSup>
      </m:oMath>
      <w:r w:rsidRPr="00F261D9">
        <w:rPr>
          <w:rFonts w:eastAsiaTheme="minorEastAsia" w:cstheme="minorHAnsi"/>
          <w:sz w:val="24"/>
          <w:szCs w:val="24"/>
        </w:rPr>
        <w:t xml:space="preserve">  </w:t>
      </w:r>
      <m:oMath>
        <m:sSubSup>
          <m:sSubSupPr>
            <m:ctrlPr>
              <w:rPr>
                <w:rFonts w:ascii="Cambria Math" w:hAnsi="Cambria Math" w:cstheme="minorHAnsi"/>
                <w:sz w:val="24"/>
                <w:szCs w:val="24"/>
              </w:rPr>
            </m:ctrlPr>
          </m:sSubSupPr>
          <m:e>
            <m:r>
              <w:rPr>
                <w:rFonts w:ascii="Cambria Math" w:hAnsi="Cambria Math" w:cstheme="minorHAnsi"/>
                <w:sz w:val="24"/>
                <w:szCs w:val="24"/>
              </w:rPr>
              <m:t xml:space="preserve"> </m:t>
            </m:r>
          </m:e>
          <m:sub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3</m:t>
            </m:r>
          </m:sub>
          <m:sup>
            <m:eqArr>
              <m:eqArrPr>
                <m:ctrlPr>
                  <w:rPr>
                    <w:rFonts w:ascii="Cambria Math" w:hAnsi="Cambria Math" w:cstheme="minorHAnsi"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 w:cstheme="minorHAnsi"/>
                    <w:sz w:val="24"/>
                    <w:szCs w:val="24"/>
                  </w:rPr>
                  <m:t>7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theme="minorHAnsi"/>
                    <w:sz w:val="24"/>
                    <w:szCs w:val="24"/>
                  </w:rPr>
                  <m:t>5</m:t>
                </m:r>
              </m:e>
            </m:eqArr>
          </m:sup>
        </m:sSubSup>
      </m:oMath>
      <w:r w:rsidRPr="00F261D9">
        <w:rPr>
          <w:rFonts w:eastAsiaTheme="minorEastAsia" w:cstheme="minorHAnsi"/>
        </w:rPr>
        <w:t xml:space="preserve">   </w:t>
      </w:r>
      <w:r w:rsidRPr="007C3CDE">
        <w:rPr>
          <w:rFonts w:ascii="Cambria" w:eastAsiaTheme="minorEastAsia" w:hAnsi="Cambria" w:cstheme="minorHAnsi"/>
          <w:sz w:val="24"/>
          <w:szCs w:val="24"/>
        </w:rPr>
        <w:t>T</w:t>
      </w:r>
    </w:p>
    <w:p w:rsidR="00DC51BC" w:rsidRDefault="00DC51BC" w:rsidP="00721CA4">
      <w:pPr>
        <w:pStyle w:val="Odstavecseseznamem"/>
        <w:spacing w:after="0" w:line="276" w:lineRule="auto"/>
        <w:ind w:left="1440"/>
        <w:jc w:val="both"/>
        <w:rPr>
          <w:rFonts w:ascii="Cambria" w:eastAsiaTheme="minorEastAsia" w:hAnsi="Cambria" w:cstheme="minorHAnsi"/>
          <w:sz w:val="24"/>
          <w:szCs w:val="24"/>
        </w:rPr>
      </w:pPr>
      <w:bookmarkStart w:id="0" w:name="_GoBack"/>
      <w:bookmarkEnd w:id="0"/>
    </w:p>
    <w:p w:rsidR="00934600" w:rsidRPr="00F261D9" w:rsidRDefault="007C3CDE" w:rsidP="00AF242D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eastAsiaTheme="minorEastAsia" w:cstheme="minorHAnsi"/>
        </w:rPr>
      </w:pPr>
      <w:r>
        <w:rPr>
          <w:rFonts w:cstheme="minorHAnsi"/>
        </w:rPr>
        <w:t>Jd</w:t>
      </w:r>
      <w:r w:rsidR="0089339E" w:rsidRPr="00F261D9">
        <w:rPr>
          <w:rFonts w:cstheme="minorHAnsi"/>
        </w:rPr>
        <w:t>e o skladbu pro sólové housle</w:t>
      </w:r>
      <w:r w:rsidR="00E648E0" w:rsidRPr="00F261D9">
        <w:rPr>
          <w:rFonts w:cstheme="minorHAnsi"/>
        </w:rPr>
        <w:t xml:space="preserve">, které ačkoli jsou melodickým nástrojem, umožňují </w:t>
      </w:r>
      <w:r>
        <w:rPr>
          <w:rFonts w:cstheme="minorHAnsi"/>
        </w:rPr>
        <w:t xml:space="preserve">i </w:t>
      </w:r>
      <w:r w:rsidR="00E648E0" w:rsidRPr="00F261D9">
        <w:rPr>
          <w:rFonts w:cstheme="minorHAnsi"/>
        </w:rPr>
        <w:t xml:space="preserve">vícehlasou hru, ovšem </w:t>
      </w:r>
      <w:r>
        <w:rPr>
          <w:rFonts w:cstheme="minorHAnsi"/>
        </w:rPr>
        <w:t>jen v omezené míře</w:t>
      </w:r>
      <w:r w:rsidR="00E648E0" w:rsidRPr="00F261D9">
        <w:rPr>
          <w:rFonts w:cstheme="minorHAnsi"/>
        </w:rPr>
        <w:t>. Ostinát</w:t>
      </w:r>
      <w:r>
        <w:rPr>
          <w:rFonts w:cstheme="minorHAnsi"/>
        </w:rPr>
        <w:t>ní bas (</w:t>
      </w:r>
      <w:r w:rsidR="00E648E0" w:rsidRPr="00F261D9">
        <w:rPr>
          <w:rFonts w:cstheme="minorHAnsi"/>
        </w:rPr>
        <w:t>a tím i harmonie</w:t>
      </w:r>
      <w:r>
        <w:rPr>
          <w:rFonts w:cstheme="minorHAnsi"/>
        </w:rPr>
        <w:t>)</w:t>
      </w:r>
      <w:r w:rsidR="00E648E0" w:rsidRPr="00F261D9">
        <w:rPr>
          <w:rFonts w:cstheme="minorHAnsi"/>
        </w:rPr>
        <w:t xml:space="preserve"> je tedy často přítomen pouze latentně.</w:t>
      </w:r>
    </w:p>
    <w:p w:rsidR="00A10078" w:rsidRPr="001A27F8" w:rsidRDefault="00E648E0" w:rsidP="00AF242D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eastAsiaTheme="minorEastAsia" w:cstheme="minorHAnsi"/>
        </w:rPr>
      </w:pPr>
      <w:r w:rsidRPr="00F261D9">
        <w:rPr>
          <w:rFonts w:cstheme="minorHAnsi"/>
        </w:rPr>
        <w:t xml:space="preserve">Skladba je navíc relativně dlouhá. Autor proto použil několik gradačních ploch a také další ozvláštňující prostředky, které tuto ciacconu činí atypickou. Kromě toho, že </w:t>
      </w:r>
      <w:r w:rsidR="007C3CDE">
        <w:rPr>
          <w:rFonts w:cstheme="minorHAnsi"/>
        </w:rPr>
        <w:t>v průběhu skladby opouští ostinátní basovou linku</w:t>
      </w:r>
      <w:r w:rsidRPr="00F261D9">
        <w:rPr>
          <w:rFonts w:cstheme="minorHAnsi"/>
        </w:rPr>
        <w:t xml:space="preserve">, nezachovává později ani </w:t>
      </w:r>
      <w:r w:rsidR="007E0114">
        <w:rPr>
          <w:rFonts w:cstheme="minorHAnsi"/>
        </w:rPr>
        <w:t xml:space="preserve">opakování </w:t>
      </w:r>
      <w:r w:rsidRPr="00F261D9">
        <w:rPr>
          <w:rFonts w:cstheme="minorHAnsi"/>
        </w:rPr>
        <w:t>harmoni</w:t>
      </w:r>
      <w:r w:rsidR="007E0114">
        <w:rPr>
          <w:rFonts w:cstheme="minorHAnsi"/>
        </w:rPr>
        <w:t>ckého schématu</w:t>
      </w:r>
      <w:r w:rsidRPr="00F261D9">
        <w:rPr>
          <w:rFonts w:cstheme="minorHAnsi"/>
        </w:rPr>
        <w:t xml:space="preserve">. Vznikají tak například sekvence, které v původním </w:t>
      </w:r>
      <w:r w:rsidR="00721CA4">
        <w:rPr>
          <w:rFonts w:cstheme="minorHAnsi"/>
        </w:rPr>
        <w:t>harmonickém</w:t>
      </w:r>
      <w:r w:rsidRPr="00F261D9">
        <w:rPr>
          <w:rFonts w:cstheme="minorHAnsi"/>
        </w:rPr>
        <w:t xml:space="preserve"> plánu nejsou.</w:t>
      </w:r>
    </w:p>
    <w:p w:rsidR="001A27F8" w:rsidRPr="00A10078" w:rsidRDefault="001A27F8" w:rsidP="00AF242D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eastAsiaTheme="minorEastAsia" w:cstheme="minorHAnsi"/>
        </w:rPr>
      </w:pPr>
      <w:r>
        <w:rPr>
          <w:rFonts w:cstheme="minorHAnsi"/>
        </w:rPr>
        <w:t xml:space="preserve">Skladba obsahuje střední část v durové tónině (dala by se označit jako </w:t>
      </w:r>
      <w:proofErr w:type="spellStart"/>
      <w:r w:rsidRPr="001A27F8">
        <w:rPr>
          <w:rFonts w:cstheme="minorHAnsi"/>
          <w:b/>
        </w:rPr>
        <w:t>maggiore</w:t>
      </w:r>
      <w:proofErr w:type="spellEnd"/>
      <w:r>
        <w:rPr>
          <w:rFonts w:cstheme="minorHAnsi"/>
        </w:rPr>
        <w:t>).</w:t>
      </w:r>
    </w:p>
    <w:p w:rsidR="00A10078" w:rsidRPr="00A10078" w:rsidRDefault="00A10078" w:rsidP="00AF242D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eastAsiaTheme="minorEastAsia" w:cstheme="minorHAnsi"/>
        </w:rPr>
      </w:pPr>
      <w:r>
        <w:rPr>
          <w:rFonts w:cstheme="minorHAnsi"/>
        </w:rPr>
        <w:t>V závěru skladby se vrací téma v původním tvaru</w:t>
      </w:r>
      <w:r w:rsidR="002363A7">
        <w:rPr>
          <w:rFonts w:cstheme="minorHAnsi"/>
        </w:rPr>
        <w:t>.</w:t>
      </w:r>
    </w:p>
    <w:p w:rsidR="00E648E0" w:rsidRPr="00F261D9" w:rsidRDefault="00A10078" w:rsidP="00AF242D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eastAsiaTheme="minorEastAsia" w:cstheme="minorHAnsi"/>
        </w:rPr>
      </w:pPr>
      <w:r>
        <w:rPr>
          <w:rFonts w:cstheme="minorHAnsi"/>
        </w:rPr>
        <w:t xml:space="preserve">Ciaccona končí krátkou </w:t>
      </w:r>
      <w:proofErr w:type="spellStart"/>
      <w:r>
        <w:rPr>
          <w:rFonts w:cstheme="minorHAnsi"/>
        </w:rPr>
        <w:t>kodou</w:t>
      </w:r>
      <w:proofErr w:type="spellEnd"/>
      <w:r>
        <w:rPr>
          <w:rFonts w:cstheme="minorHAnsi"/>
        </w:rPr>
        <w:t>.</w:t>
      </w:r>
      <w:r w:rsidR="00E648E0" w:rsidRPr="00F261D9">
        <w:rPr>
          <w:rFonts w:cstheme="minorHAnsi"/>
        </w:rPr>
        <w:t xml:space="preserve"> </w:t>
      </w:r>
    </w:p>
    <w:sectPr w:rsidR="00E648E0" w:rsidRPr="00F26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1B20F8"/>
    <w:multiLevelType w:val="hybridMultilevel"/>
    <w:tmpl w:val="14160878"/>
    <w:lvl w:ilvl="0" w:tplc="5B1242A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398"/>
    <w:rsid w:val="00063891"/>
    <w:rsid w:val="000E2EC9"/>
    <w:rsid w:val="00166FB4"/>
    <w:rsid w:val="0016783C"/>
    <w:rsid w:val="00167EF9"/>
    <w:rsid w:val="001A27F8"/>
    <w:rsid w:val="001D0E98"/>
    <w:rsid w:val="002363A7"/>
    <w:rsid w:val="002852FB"/>
    <w:rsid w:val="002D1027"/>
    <w:rsid w:val="00312F02"/>
    <w:rsid w:val="003822C0"/>
    <w:rsid w:val="00390C1B"/>
    <w:rsid w:val="003A08CE"/>
    <w:rsid w:val="00547B75"/>
    <w:rsid w:val="0058313E"/>
    <w:rsid w:val="005C60DA"/>
    <w:rsid w:val="00654B77"/>
    <w:rsid w:val="00662B38"/>
    <w:rsid w:val="006A2D70"/>
    <w:rsid w:val="006B2AA8"/>
    <w:rsid w:val="006D0069"/>
    <w:rsid w:val="00721CA4"/>
    <w:rsid w:val="007C3CDE"/>
    <w:rsid w:val="007E0114"/>
    <w:rsid w:val="00800695"/>
    <w:rsid w:val="00812787"/>
    <w:rsid w:val="00851739"/>
    <w:rsid w:val="0089339E"/>
    <w:rsid w:val="00894466"/>
    <w:rsid w:val="008F4A9F"/>
    <w:rsid w:val="00934600"/>
    <w:rsid w:val="009C43E0"/>
    <w:rsid w:val="009F6279"/>
    <w:rsid w:val="00A10078"/>
    <w:rsid w:val="00AF242D"/>
    <w:rsid w:val="00BB0398"/>
    <w:rsid w:val="00BC06E9"/>
    <w:rsid w:val="00CB4B23"/>
    <w:rsid w:val="00D90081"/>
    <w:rsid w:val="00DC3B8C"/>
    <w:rsid w:val="00DC51BC"/>
    <w:rsid w:val="00E648E0"/>
    <w:rsid w:val="00ED530F"/>
    <w:rsid w:val="00F0653B"/>
    <w:rsid w:val="00F07DCD"/>
    <w:rsid w:val="00F261D9"/>
    <w:rsid w:val="00F62A8A"/>
    <w:rsid w:val="00FB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64D65"/>
  <w15:chartTrackingRefBased/>
  <w15:docId w15:val="{0316FE66-A4EF-4369-882B-11B42C0F2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62A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039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934600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F62A8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4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503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Janatová</dc:creator>
  <cp:keywords/>
  <dc:description/>
  <cp:lastModifiedBy>Michal Janošík</cp:lastModifiedBy>
  <cp:revision>24</cp:revision>
  <dcterms:created xsi:type="dcterms:W3CDTF">2017-09-22T12:46:00Z</dcterms:created>
  <dcterms:modified xsi:type="dcterms:W3CDTF">2018-04-22T09:19:00Z</dcterms:modified>
</cp:coreProperties>
</file>